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ECA" w:rsidRDefault="00673ECA" w:rsidP="007A46C8">
      <w:pPr>
        <w:jc w:val="center"/>
        <w:rPr>
          <w:rFonts w:ascii="Arial Rounded MT Bold" w:hAnsi="Arial Rounded MT Bold" w:cs="Arial"/>
          <w:sz w:val="72"/>
          <w:szCs w:val="72"/>
        </w:rPr>
      </w:pPr>
      <w:bookmarkStart w:id="0" w:name="_GoBack"/>
      <w:bookmarkEnd w:id="0"/>
      <w:r w:rsidRPr="00673ECA">
        <w:rPr>
          <w:rFonts w:ascii="Arial" w:hAnsi="Arial" w:cs="Arial"/>
          <w:b/>
          <w:noProof/>
          <w:sz w:val="72"/>
          <w:szCs w:val="72"/>
          <w:lang w:eastAsia="en-CA"/>
        </w:rPr>
        <w:drawing>
          <wp:anchor distT="0" distB="0" distL="114300" distR="114300" simplePos="0" relativeHeight="251659264" behindDoc="1" locked="0" layoutInCell="1" allowOverlap="1" wp14:anchorId="7CFB7E02" wp14:editId="571E0CDC">
            <wp:simplePos x="0" y="0"/>
            <wp:positionH relativeFrom="margin">
              <wp:align>left</wp:align>
            </wp:positionH>
            <wp:positionV relativeFrom="paragraph">
              <wp:posOffset>18248</wp:posOffset>
            </wp:positionV>
            <wp:extent cx="3440430" cy="2354580"/>
            <wp:effectExtent l="0" t="0" r="7620" b="7620"/>
            <wp:wrapTight wrapText="bothSides">
              <wp:wrapPolygon edited="0">
                <wp:start x="478" y="0"/>
                <wp:lineTo x="0" y="350"/>
                <wp:lineTo x="0" y="21320"/>
                <wp:lineTo x="478" y="21495"/>
                <wp:lineTo x="21050" y="21495"/>
                <wp:lineTo x="21528" y="21320"/>
                <wp:lineTo x="21528" y="350"/>
                <wp:lineTo x="21050" y="0"/>
                <wp:lineTo x="47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ugee1.jpg"/>
                    <pic:cNvPicPr/>
                  </pic:nvPicPr>
                  <pic:blipFill>
                    <a:blip r:embed="rId7">
                      <a:extLst>
                        <a:ext uri="{28A0092B-C50C-407E-A947-70E740481C1C}">
                          <a14:useLocalDpi xmlns:a14="http://schemas.microsoft.com/office/drawing/2010/main" val="0"/>
                        </a:ext>
                      </a:extLst>
                    </a:blip>
                    <a:stretch>
                      <a:fillRect/>
                    </a:stretch>
                  </pic:blipFill>
                  <pic:spPr>
                    <a:xfrm>
                      <a:off x="0" y="0"/>
                      <a:ext cx="3447470" cy="2359213"/>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673ECA" w:rsidRDefault="00673ECA" w:rsidP="00673ECA">
      <w:pPr>
        <w:jc w:val="center"/>
        <w:rPr>
          <w:rFonts w:ascii="Arial Rounded MT Bold" w:hAnsi="Arial Rounded MT Bold" w:cs="Arial"/>
          <w:sz w:val="72"/>
          <w:szCs w:val="72"/>
        </w:rPr>
      </w:pPr>
    </w:p>
    <w:p w:rsidR="00673ECA" w:rsidRDefault="00673ECA" w:rsidP="00673ECA">
      <w:pPr>
        <w:jc w:val="center"/>
        <w:rPr>
          <w:rFonts w:ascii="Arial Rounded MT Bold" w:hAnsi="Arial Rounded MT Bold" w:cs="Arial"/>
          <w:sz w:val="72"/>
          <w:szCs w:val="72"/>
        </w:rPr>
      </w:pPr>
    </w:p>
    <w:p w:rsidR="00673ECA" w:rsidRDefault="00673ECA" w:rsidP="00673ECA">
      <w:pPr>
        <w:jc w:val="center"/>
        <w:rPr>
          <w:rFonts w:ascii="Arial Rounded MT Bold" w:hAnsi="Arial Rounded MT Bold" w:cs="Arial"/>
          <w:sz w:val="72"/>
          <w:szCs w:val="72"/>
        </w:rPr>
      </w:pPr>
    </w:p>
    <w:p w:rsidR="00673ECA" w:rsidRPr="00704A76" w:rsidRDefault="00673ECA" w:rsidP="00673ECA">
      <w:pPr>
        <w:jc w:val="center"/>
        <w:rPr>
          <w:rFonts w:ascii="Arial" w:hAnsi="Arial" w:cs="Arial"/>
          <w:sz w:val="32"/>
          <w:szCs w:val="32"/>
        </w:rPr>
      </w:pPr>
    </w:p>
    <w:p w:rsidR="00673ECA" w:rsidRPr="00704A76" w:rsidRDefault="00B74A75" w:rsidP="00FB3FF1">
      <w:pPr>
        <w:spacing w:line="276" w:lineRule="auto"/>
        <w:jc w:val="center"/>
        <w:rPr>
          <w:rFonts w:ascii="Arial" w:hAnsi="Arial" w:cs="Arial"/>
          <w:b/>
          <w:sz w:val="80"/>
          <w:szCs w:val="80"/>
        </w:rPr>
      </w:pPr>
      <w:r w:rsidRPr="00704A76">
        <w:rPr>
          <w:rFonts w:ascii="Arial" w:hAnsi="Arial" w:cs="Arial"/>
          <w:b/>
          <w:sz w:val="80"/>
          <w:szCs w:val="80"/>
        </w:rPr>
        <w:t xml:space="preserve">INFORMATION </w:t>
      </w:r>
      <w:r w:rsidR="00673ECA" w:rsidRPr="00704A76">
        <w:rPr>
          <w:rFonts w:ascii="Arial" w:hAnsi="Arial" w:cs="Arial"/>
          <w:b/>
          <w:sz w:val="80"/>
          <w:szCs w:val="80"/>
        </w:rPr>
        <w:t>PACKAGE ON PRIVATE</w:t>
      </w:r>
      <w:r w:rsidRPr="00704A76">
        <w:rPr>
          <w:rFonts w:ascii="Arial" w:hAnsi="Arial" w:cs="Arial"/>
          <w:b/>
          <w:sz w:val="80"/>
          <w:szCs w:val="80"/>
        </w:rPr>
        <w:t xml:space="preserve"> </w:t>
      </w:r>
    </w:p>
    <w:p w:rsidR="0099448B" w:rsidRPr="00704A76" w:rsidRDefault="00B74A75" w:rsidP="00FB3FF1">
      <w:pPr>
        <w:spacing w:line="276" w:lineRule="auto"/>
        <w:jc w:val="center"/>
        <w:rPr>
          <w:rFonts w:ascii="Arial" w:hAnsi="Arial" w:cs="Arial"/>
          <w:b/>
          <w:sz w:val="80"/>
          <w:szCs w:val="80"/>
        </w:rPr>
      </w:pPr>
      <w:r w:rsidRPr="00704A76">
        <w:rPr>
          <w:rFonts w:ascii="Arial" w:hAnsi="Arial" w:cs="Arial"/>
          <w:b/>
          <w:sz w:val="80"/>
          <w:szCs w:val="80"/>
        </w:rPr>
        <w:t>SPONSORSHIP OF REFUGEES</w:t>
      </w:r>
    </w:p>
    <w:p w:rsidR="00B74A75" w:rsidRDefault="00B74A75"/>
    <w:p w:rsidR="00B74A75" w:rsidRDefault="00704A76">
      <w:r>
        <w:rPr>
          <w:rFonts w:ascii="Arial" w:hAnsi="Arial" w:cs="Arial"/>
          <w:b/>
          <w:noProof/>
          <w:sz w:val="72"/>
          <w:szCs w:val="72"/>
          <w:lang w:eastAsia="en-CA"/>
        </w:rPr>
        <w:drawing>
          <wp:anchor distT="0" distB="0" distL="114300" distR="114300" simplePos="0" relativeHeight="251660288" behindDoc="1" locked="0" layoutInCell="1" allowOverlap="1" wp14:anchorId="48397414" wp14:editId="5F26F0E4">
            <wp:simplePos x="0" y="0"/>
            <wp:positionH relativeFrom="margin">
              <wp:posOffset>2636520</wp:posOffset>
            </wp:positionH>
            <wp:positionV relativeFrom="paragraph">
              <wp:posOffset>150377</wp:posOffset>
            </wp:positionV>
            <wp:extent cx="3690989" cy="2350953"/>
            <wp:effectExtent l="0" t="0" r="5080" b="0"/>
            <wp:wrapTight wrapText="bothSides">
              <wp:wrapPolygon edited="0">
                <wp:start x="446" y="0"/>
                <wp:lineTo x="0" y="350"/>
                <wp:lineTo x="0" y="21180"/>
                <wp:lineTo x="446" y="21355"/>
                <wp:lineTo x="21072" y="21355"/>
                <wp:lineTo x="21518" y="21180"/>
                <wp:lineTo x="21518" y="350"/>
                <wp:lineTo x="21072" y="0"/>
                <wp:lineTo x="44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fugee5.jpg"/>
                    <pic:cNvPicPr/>
                  </pic:nvPicPr>
                  <pic:blipFill>
                    <a:blip r:embed="rId8">
                      <a:extLst>
                        <a:ext uri="{28A0092B-C50C-407E-A947-70E740481C1C}">
                          <a14:useLocalDpi xmlns:a14="http://schemas.microsoft.com/office/drawing/2010/main" val="0"/>
                        </a:ext>
                      </a:extLst>
                    </a:blip>
                    <a:stretch>
                      <a:fillRect/>
                    </a:stretch>
                  </pic:blipFill>
                  <pic:spPr>
                    <a:xfrm>
                      <a:off x="0" y="0"/>
                      <a:ext cx="3690989" cy="2350953"/>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74A75">
        <w:br w:type="page"/>
      </w:r>
    </w:p>
    <w:p w:rsidR="00B74A75" w:rsidRPr="00FB3FF1" w:rsidRDefault="00B74A75" w:rsidP="00704A76">
      <w:pPr>
        <w:spacing w:after="0" w:line="276" w:lineRule="auto"/>
        <w:jc w:val="both"/>
        <w:rPr>
          <w:rFonts w:ascii="Arial" w:hAnsi="Arial" w:cs="Arial"/>
          <w:b/>
          <w:sz w:val="32"/>
          <w:szCs w:val="32"/>
        </w:rPr>
      </w:pPr>
      <w:r w:rsidRPr="00FB3FF1">
        <w:rPr>
          <w:rFonts w:ascii="Arial" w:hAnsi="Arial" w:cs="Arial"/>
          <w:b/>
          <w:sz w:val="32"/>
          <w:szCs w:val="32"/>
        </w:rPr>
        <w:lastRenderedPageBreak/>
        <w:t>Thank you for your interest in sponsoring Refugees and becoming a Constituent group of the Roman Catholic Diocese of Peterborough (Sponsorship Agreement Holder with Citizenship and Immigration Canada).</w:t>
      </w:r>
    </w:p>
    <w:p w:rsidR="00B74A75" w:rsidRDefault="00B74A75" w:rsidP="00B74A75">
      <w:pPr>
        <w:spacing w:after="0" w:line="276" w:lineRule="auto"/>
        <w:rPr>
          <w:rFonts w:ascii="Arial" w:hAnsi="Arial" w:cs="Arial"/>
          <w:sz w:val="28"/>
          <w:szCs w:val="28"/>
        </w:rPr>
      </w:pPr>
    </w:p>
    <w:p w:rsidR="00704A76" w:rsidRDefault="00704A76" w:rsidP="00B74A75">
      <w:pPr>
        <w:spacing w:after="0" w:line="276" w:lineRule="auto"/>
        <w:rPr>
          <w:rFonts w:ascii="Arial" w:hAnsi="Arial" w:cs="Arial"/>
          <w:sz w:val="28"/>
          <w:szCs w:val="28"/>
        </w:rPr>
      </w:pPr>
    </w:p>
    <w:p w:rsidR="00704A76" w:rsidRDefault="00704A76" w:rsidP="00B74A75">
      <w:pPr>
        <w:spacing w:after="0" w:line="276" w:lineRule="auto"/>
        <w:rPr>
          <w:rFonts w:ascii="Arial" w:hAnsi="Arial" w:cs="Arial"/>
          <w:sz w:val="28"/>
          <w:szCs w:val="28"/>
        </w:rPr>
      </w:pPr>
    </w:p>
    <w:p w:rsidR="00704A76" w:rsidRDefault="00704A76" w:rsidP="00B74A75">
      <w:pPr>
        <w:spacing w:after="0" w:line="276" w:lineRule="auto"/>
        <w:rPr>
          <w:rFonts w:ascii="Arial" w:hAnsi="Arial" w:cs="Arial"/>
          <w:sz w:val="28"/>
          <w:szCs w:val="28"/>
        </w:rPr>
      </w:pPr>
    </w:p>
    <w:p w:rsidR="00B74A75" w:rsidRPr="00B74A75" w:rsidRDefault="00B74A75" w:rsidP="00B74A75">
      <w:pPr>
        <w:spacing w:after="0" w:line="276" w:lineRule="auto"/>
        <w:rPr>
          <w:rFonts w:ascii="Arial" w:hAnsi="Arial" w:cs="Arial"/>
          <w:b/>
          <w:sz w:val="28"/>
          <w:szCs w:val="28"/>
        </w:rPr>
      </w:pPr>
      <w:r w:rsidRPr="00B74A75">
        <w:rPr>
          <w:rFonts w:ascii="Arial" w:hAnsi="Arial" w:cs="Arial"/>
          <w:b/>
          <w:sz w:val="28"/>
          <w:szCs w:val="28"/>
        </w:rPr>
        <w:t>What is a Sponsorship Agreement Holder (SAH)?</w:t>
      </w:r>
    </w:p>
    <w:p w:rsidR="00B74A75" w:rsidRPr="00FB3FF1" w:rsidRDefault="00B74A75" w:rsidP="00B74A75">
      <w:pPr>
        <w:spacing w:after="0" w:line="276" w:lineRule="auto"/>
        <w:rPr>
          <w:rFonts w:ascii="Arial" w:hAnsi="Arial" w:cs="Arial"/>
          <w:sz w:val="20"/>
          <w:szCs w:val="20"/>
        </w:rPr>
      </w:pPr>
    </w:p>
    <w:p w:rsidR="00B74A75" w:rsidRPr="00B74A75" w:rsidRDefault="00B74A75" w:rsidP="00673ECA">
      <w:pPr>
        <w:spacing w:after="0" w:line="276" w:lineRule="auto"/>
        <w:jc w:val="both"/>
        <w:rPr>
          <w:rFonts w:ascii="Arial" w:hAnsi="Arial" w:cs="Arial"/>
          <w:sz w:val="24"/>
          <w:szCs w:val="24"/>
        </w:rPr>
      </w:pPr>
      <w:r w:rsidRPr="00B74A75">
        <w:rPr>
          <w:rFonts w:ascii="Arial" w:hAnsi="Arial" w:cs="Arial"/>
          <w:sz w:val="24"/>
          <w:szCs w:val="24"/>
        </w:rPr>
        <w:t>A number of organizations have signed sponsorship agreements with the Government of Canada to help support refugees from abroad when they resettle in Canada. These organizations are known as sponsorship agreement holders. They can sponsor refugees themselves or work with others in the community to sponsor refugees.</w:t>
      </w:r>
    </w:p>
    <w:p w:rsidR="00B74A75" w:rsidRPr="00B74A75" w:rsidRDefault="00B74A75" w:rsidP="00673ECA">
      <w:pPr>
        <w:spacing w:after="0" w:line="276" w:lineRule="auto"/>
        <w:jc w:val="both"/>
        <w:rPr>
          <w:rFonts w:ascii="Arial" w:hAnsi="Arial" w:cs="Arial"/>
          <w:sz w:val="24"/>
          <w:szCs w:val="24"/>
        </w:rPr>
      </w:pPr>
    </w:p>
    <w:p w:rsidR="00B74A75" w:rsidRDefault="00B74A75" w:rsidP="00673ECA">
      <w:pPr>
        <w:spacing w:after="0" w:line="276" w:lineRule="auto"/>
        <w:jc w:val="both"/>
        <w:rPr>
          <w:rFonts w:ascii="Arial" w:hAnsi="Arial" w:cs="Arial"/>
          <w:sz w:val="24"/>
          <w:szCs w:val="24"/>
        </w:rPr>
      </w:pPr>
      <w:r w:rsidRPr="00B74A75">
        <w:rPr>
          <w:rFonts w:ascii="Arial" w:hAnsi="Arial" w:cs="Arial"/>
          <w:sz w:val="24"/>
          <w:szCs w:val="24"/>
        </w:rPr>
        <w:t>Most sponsorship agreement holders are religious, ethnic, community or service organizations.</w:t>
      </w:r>
    </w:p>
    <w:p w:rsidR="00B74A75" w:rsidRDefault="00B74A75" w:rsidP="00B74A75">
      <w:pPr>
        <w:spacing w:after="0" w:line="276" w:lineRule="auto"/>
        <w:rPr>
          <w:rFonts w:ascii="Arial" w:hAnsi="Arial" w:cs="Arial"/>
          <w:sz w:val="24"/>
          <w:szCs w:val="24"/>
        </w:rPr>
      </w:pPr>
    </w:p>
    <w:p w:rsidR="00FB3FF1" w:rsidRDefault="00FB3FF1" w:rsidP="00B74A75">
      <w:pPr>
        <w:spacing w:after="0" w:line="276" w:lineRule="auto"/>
        <w:rPr>
          <w:rFonts w:ascii="Arial" w:hAnsi="Arial" w:cs="Arial"/>
          <w:sz w:val="24"/>
          <w:szCs w:val="24"/>
        </w:rPr>
      </w:pPr>
    </w:p>
    <w:p w:rsidR="00F803E5" w:rsidRDefault="00F803E5" w:rsidP="00B74A75">
      <w:pPr>
        <w:spacing w:after="0" w:line="276" w:lineRule="auto"/>
        <w:rPr>
          <w:rFonts w:ascii="Arial" w:hAnsi="Arial" w:cs="Arial"/>
          <w:sz w:val="24"/>
          <w:szCs w:val="24"/>
        </w:rPr>
      </w:pPr>
    </w:p>
    <w:p w:rsidR="00B74A75" w:rsidRPr="0050522E" w:rsidRDefault="00B74A75" w:rsidP="00B74A75">
      <w:pPr>
        <w:spacing w:after="0" w:line="276" w:lineRule="auto"/>
        <w:rPr>
          <w:rFonts w:ascii="Arial" w:hAnsi="Arial" w:cs="Arial"/>
          <w:b/>
          <w:sz w:val="28"/>
          <w:szCs w:val="28"/>
        </w:rPr>
      </w:pPr>
      <w:r w:rsidRPr="0050522E">
        <w:rPr>
          <w:rFonts w:ascii="Arial" w:hAnsi="Arial" w:cs="Arial"/>
          <w:b/>
          <w:sz w:val="28"/>
          <w:szCs w:val="28"/>
        </w:rPr>
        <w:t>What is a Constituent Group?</w:t>
      </w:r>
    </w:p>
    <w:p w:rsidR="00B74A75" w:rsidRPr="00FB3FF1" w:rsidRDefault="00B74A75" w:rsidP="00B74A75">
      <w:pPr>
        <w:spacing w:after="0" w:line="276" w:lineRule="auto"/>
        <w:rPr>
          <w:rFonts w:ascii="Arial" w:hAnsi="Arial" w:cs="Arial"/>
          <w:sz w:val="20"/>
          <w:szCs w:val="20"/>
        </w:rPr>
      </w:pPr>
    </w:p>
    <w:p w:rsidR="00B74A75" w:rsidRDefault="00B74A75" w:rsidP="00673ECA">
      <w:pPr>
        <w:spacing w:after="0" w:line="276" w:lineRule="auto"/>
        <w:jc w:val="both"/>
        <w:rPr>
          <w:rFonts w:ascii="Arial" w:hAnsi="Arial" w:cs="Arial"/>
          <w:sz w:val="24"/>
          <w:szCs w:val="24"/>
        </w:rPr>
      </w:pPr>
      <w:r>
        <w:rPr>
          <w:rFonts w:ascii="Arial" w:hAnsi="Arial" w:cs="Arial"/>
          <w:sz w:val="24"/>
          <w:szCs w:val="24"/>
        </w:rPr>
        <w:t>As indicated above, a SAH can authorize CGs to sponsor under its agreement and provide support to the refugees. CGs are</w:t>
      </w:r>
      <w:r w:rsidR="0050522E">
        <w:rPr>
          <w:rFonts w:ascii="Arial" w:hAnsi="Arial" w:cs="Arial"/>
          <w:sz w:val="24"/>
          <w:szCs w:val="24"/>
        </w:rPr>
        <w:t xml:space="preserve"> based in the sponsored refugee</w:t>
      </w:r>
      <w:r>
        <w:rPr>
          <w:rFonts w:ascii="Arial" w:hAnsi="Arial" w:cs="Arial"/>
          <w:sz w:val="24"/>
          <w:szCs w:val="24"/>
        </w:rPr>
        <w:t>s</w:t>
      </w:r>
      <w:r w:rsidR="0050522E">
        <w:rPr>
          <w:rFonts w:ascii="Arial" w:hAnsi="Arial" w:cs="Arial"/>
          <w:sz w:val="24"/>
          <w:szCs w:val="24"/>
        </w:rPr>
        <w:t>’</w:t>
      </w:r>
      <w:r>
        <w:rPr>
          <w:rFonts w:ascii="Arial" w:hAnsi="Arial" w:cs="Arial"/>
          <w:sz w:val="24"/>
          <w:szCs w:val="24"/>
        </w:rPr>
        <w:t xml:space="preserve"> expected community of settlement and must have their sponsorship application and settlement plan approved by their SAH before the undertaking is submitted to the Centralized Processing Office in Winnipeg (CPO-W).</w:t>
      </w:r>
    </w:p>
    <w:p w:rsidR="00B74A75" w:rsidRDefault="00B74A75" w:rsidP="00B74A75">
      <w:pPr>
        <w:spacing w:after="0" w:line="276" w:lineRule="auto"/>
        <w:rPr>
          <w:rFonts w:ascii="Arial" w:hAnsi="Arial" w:cs="Arial"/>
          <w:sz w:val="24"/>
          <w:szCs w:val="24"/>
        </w:rPr>
      </w:pPr>
    </w:p>
    <w:p w:rsidR="00FB3FF1" w:rsidRDefault="00FB3FF1" w:rsidP="00B74A75">
      <w:pPr>
        <w:spacing w:after="0" w:line="276" w:lineRule="auto"/>
        <w:rPr>
          <w:rFonts w:ascii="Arial" w:hAnsi="Arial" w:cs="Arial"/>
          <w:sz w:val="24"/>
          <w:szCs w:val="24"/>
        </w:rPr>
      </w:pPr>
    </w:p>
    <w:p w:rsidR="00F803E5" w:rsidRDefault="00F803E5" w:rsidP="00B74A75">
      <w:pPr>
        <w:spacing w:after="0" w:line="276" w:lineRule="auto"/>
        <w:rPr>
          <w:rFonts w:ascii="Arial" w:hAnsi="Arial" w:cs="Arial"/>
          <w:sz w:val="24"/>
          <w:szCs w:val="24"/>
        </w:rPr>
      </w:pPr>
    </w:p>
    <w:p w:rsidR="00B74A75" w:rsidRPr="00B74A75" w:rsidRDefault="00B74A75" w:rsidP="00B74A75">
      <w:pPr>
        <w:spacing w:after="0" w:line="276" w:lineRule="auto"/>
        <w:rPr>
          <w:rFonts w:ascii="Arial" w:hAnsi="Arial" w:cs="Arial"/>
          <w:b/>
          <w:sz w:val="28"/>
          <w:szCs w:val="28"/>
        </w:rPr>
      </w:pPr>
      <w:r w:rsidRPr="00B74A75">
        <w:rPr>
          <w:rFonts w:ascii="Arial" w:hAnsi="Arial" w:cs="Arial"/>
          <w:b/>
          <w:sz w:val="28"/>
          <w:szCs w:val="28"/>
        </w:rPr>
        <w:t>What are the responsibilities of the sponsoring group?</w:t>
      </w:r>
    </w:p>
    <w:p w:rsidR="00B74A75" w:rsidRPr="00FB3FF1" w:rsidRDefault="00B74A75" w:rsidP="00B74A75">
      <w:pPr>
        <w:spacing w:after="0" w:line="276" w:lineRule="auto"/>
        <w:rPr>
          <w:rFonts w:ascii="Arial" w:hAnsi="Arial" w:cs="Arial"/>
          <w:sz w:val="20"/>
          <w:szCs w:val="20"/>
        </w:rPr>
      </w:pPr>
    </w:p>
    <w:p w:rsidR="00B74A75" w:rsidRDefault="00B74A75" w:rsidP="00673ECA">
      <w:pPr>
        <w:spacing w:after="0" w:line="276" w:lineRule="auto"/>
        <w:jc w:val="both"/>
        <w:rPr>
          <w:rFonts w:ascii="Arial" w:hAnsi="Arial" w:cs="Arial"/>
          <w:sz w:val="24"/>
          <w:szCs w:val="24"/>
        </w:rPr>
      </w:pPr>
      <w:r>
        <w:rPr>
          <w:rFonts w:ascii="Arial" w:hAnsi="Arial" w:cs="Arial"/>
          <w:sz w:val="24"/>
          <w:szCs w:val="24"/>
        </w:rPr>
        <w:t>Sponsoring groups agree to provide the refugees with care, lodging, settlement assistance and support for the duration of the sponsorship period. Normally, this is 12 months starting from the refugee’s arrival in Canada or until the refugee becomes self-sufficient, whichever comes first.</w:t>
      </w:r>
    </w:p>
    <w:p w:rsidR="00704A76" w:rsidRDefault="00704A76">
      <w:pPr>
        <w:rPr>
          <w:rFonts w:ascii="Arial" w:hAnsi="Arial" w:cs="Arial"/>
          <w:sz w:val="24"/>
          <w:szCs w:val="24"/>
        </w:rPr>
      </w:pPr>
      <w:r>
        <w:rPr>
          <w:rFonts w:ascii="Arial" w:hAnsi="Arial" w:cs="Arial"/>
          <w:sz w:val="24"/>
          <w:szCs w:val="24"/>
        </w:rPr>
        <w:br w:type="page"/>
      </w:r>
    </w:p>
    <w:p w:rsidR="00B74A75" w:rsidRDefault="00B74A75" w:rsidP="00673ECA">
      <w:pPr>
        <w:spacing w:after="0" w:line="276" w:lineRule="auto"/>
        <w:jc w:val="both"/>
        <w:rPr>
          <w:rFonts w:ascii="Arial" w:hAnsi="Arial" w:cs="Arial"/>
          <w:sz w:val="24"/>
          <w:szCs w:val="24"/>
        </w:rPr>
      </w:pPr>
    </w:p>
    <w:p w:rsidR="00B74A75" w:rsidRDefault="00B74A75" w:rsidP="00673ECA">
      <w:pPr>
        <w:spacing w:after="0" w:line="276" w:lineRule="auto"/>
        <w:jc w:val="both"/>
        <w:rPr>
          <w:rFonts w:ascii="Arial" w:hAnsi="Arial" w:cs="Arial"/>
          <w:sz w:val="24"/>
          <w:szCs w:val="24"/>
        </w:rPr>
      </w:pPr>
      <w:r>
        <w:rPr>
          <w:rFonts w:ascii="Arial" w:hAnsi="Arial" w:cs="Arial"/>
          <w:sz w:val="24"/>
          <w:szCs w:val="24"/>
        </w:rPr>
        <w:t>Private sponsors normally support the sponsored refugees by:</w:t>
      </w:r>
    </w:p>
    <w:p w:rsidR="00B74A75" w:rsidRDefault="00B74A75" w:rsidP="00673ECA">
      <w:pPr>
        <w:pStyle w:val="ListParagraph"/>
        <w:numPr>
          <w:ilvl w:val="0"/>
          <w:numId w:val="1"/>
        </w:numPr>
        <w:spacing w:after="0" w:line="276" w:lineRule="auto"/>
        <w:jc w:val="both"/>
        <w:rPr>
          <w:rFonts w:ascii="Arial" w:hAnsi="Arial" w:cs="Arial"/>
          <w:sz w:val="24"/>
          <w:szCs w:val="24"/>
        </w:rPr>
      </w:pPr>
      <w:r>
        <w:rPr>
          <w:rFonts w:ascii="Arial" w:hAnsi="Arial" w:cs="Arial"/>
          <w:sz w:val="24"/>
          <w:szCs w:val="24"/>
        </w:rPr>
        <w:t>Providing the cost of food, rent and household utilities and other day-to-day living expenses;</w:t>
      </w:r>
    </w:p>
    <w:p w:rsidR="00B74A75" w:rsidRDefault="00B74A75" w:rsidP="00673ECA">
      <w:pPr>
        <w:pStyle w:val="ListParagraph"/>
        <w:numPr>
          <w:ilvl w:val="0"/>
          <w:numId w:val="1"/>
        </w:numPr>
        <w:spacing w:after="0" w:line="276" w:lineRule="auto"/>
        <w:jc w:val="both"/>
        <w:rPr>
          <w:rFonts w:ascii="Arial" w:hAnsi="Arial" w:cs="Arial"/>
          <w:sz w:val="24"/>
          <w:szCs w:val="24"/>
        </w:rPr>
      </w:pPr>
      <w:r>
        <w:rPr>
          <w:rFonts w:ascii="Arial" w:hAnsi="Arial" w:cs="Arial"/>
          <w:sz w:val="24"/>
          <w:szCs w:val="24"/>
        </w:rPr>
        <w:t>Providing clothing, furniture and other household goods;</w:t>
      </w:r>
    </w:p>
    <w:p w:rsidR="00B74A75" w:rsidRDefault="00B74A75" w:rsidP="00673ECA">
      <w:pPr>
        <w:pStyle w:val="ListParagraph"/>
        <w:numPr>
          <w:ilvl w:val="0"/>
          <w:numId w:val="1"/>
        </w:numPr>
        <w:spacing w:after="0" w:line="276" w:lineRule="auto"/>
        <w:jc w:val="both"/>
        <w:rPr>
          <w:rFonts w:ascii="Arial" w:hAnsi="Arial" w:cs="Arial"/>
          <w:sz w:val="24"/>
          <w:szCs w:val="24"/>
        </w:rPr>
      </w:pPr>
      <w:r>
        <w:rPr>
          <w:rFonts w:ascii="Arial" w:hAnsi="Arial" w:cs="Arial"/>
          <w:sz w:val="24"/>
          <w:szCs w:val="24"/>
        </w:rPr>
        <w:t>Locating interpreters;</w:t>
      </w:r>
    </w:p>
    <w:p w:rsidR="00B74A75" w:rsidRDefault="00B74A75" w:rsidP="00673ECA">
      <w:pPr>
        <w:pStyle w:val="ListParagraph"/>
        <w:numPr>
          <w:ilvl w:val="0"/>
          <w:numId w:val="1"/>
        </w:numPr>
        <w:spacing w:after="0" w:line="276" w:lineRule="auto"/>
        <w:jc w:val="both"/>
        <w:rPr>
          <w:rFonts w:ascii="Arial" w:hAnsi="Arial" w:cs="Arial"/>
          <w:sz w:val="24"/>
          <w:szCs w:val="24"/>
        </w:rPr>
      </w:pPr>
      <w:r>
        <w:rPr>
          <w:rFonts w:ascii="Arial" w:hAnsi="Arial" w:cs="Arial"/>
          <w:sz w:val="24"/>
          <w:szCs w:val="24"/>
        </w:rPr>
        <w:t>Selecting a family physician and dentist;</w:t>
      </w:r>
    </w:p>
    <w:p w:rsidR="00B74A75" w:rsidRDefault="00B74A75" w:rsidP="00673ECA">
      <w:pPr>
        <w:pStyle w:val="ListParagraph"/>
        <w:numPr>
          <w:ilvl w:val="0"/>
          <w:numId w:val="1"/>
        </w:numPr>
        <w:spacing w:after="0" w:line="276" w:lineRule="auto"/>
        <w:jc w:val="both"/>
        <w:rPr>
          <w:rFonts w:ascii="Arial" w:hAnsi="Arial" w:cs="Arial"/>
          <w:sz w:val="24"/>
          <w:szCs w:val="24"/>
        </w:rPr>
      </w:pPr>
      <w:r>
        <w:rPr>
          <w:rFonts w:ascii="Arial" w:hAnsi="Arial" w:cs="Arial"/>
          <w:sz w:val="24"/>
          <w:szCs w:val="24"/>
        </w:rPr>
        <w:t>Assisting with applying for provincial health-care coverage;</w:t>
      </w:r>
    </w:p>
    <w:p w:rsidR="00B74A75" w:rsidRDefault="00B74A75" w:rsidP="00673ECA">
      <w:pPr>
        <w:pStyle w:val="ListParagraph"/>
        <w:numPr>
          <w:ilvl w:val="0"/>
          <w:numId w:val="1"/>
        </w:numPr>
        <w:spacing w:after="0" w:line="276" w:lineRule="auto"/>
        <w:jc w:val="both"/>
        <w:rPr>
          <w:rFonts w:ascii="Arial" w:hAnsi="Arial" w:cs="Arial"/>
          <w:sz w:val="24"/>
          <w:szCs w:val="24"/>
        </w:rPr>
      </w:pPr>
      <w:r>
        <w:rPr>
          <w:rFonts w:ascii="Arial" w:hAnsi="Arial" w:cs="Arial"/>
          <w:sz w:val="24"/>
          <w:szCs w:val="24"/>
        </w:rPr>
        <w:t>Enrolling children in school and adults in language training;</w:t>
      </w:r>
    </w:p>
    <w:p w:rsidR="00B74A75" w:rsidRDefault="00B74A75" w:rsidP="00673ECA">
      <w:pPr>
        <w:pStyle w:val="ListParagraph"/>
        <w:numPr>
          <w:ilvl w:val="0"/>
          <w:numId w:val="1"/>
        </w:numPr>
        <w:spacing w:after="0" w:line="276" w:lineRule="auto"/>
        <w:jc w:val="both"/>
        <w:rPr>
          <w:rFonts w:ascii="Arial" w:hAnsi="Arial" w:cs="Arial"/>
          <w:sz w:val="24"/>
          <w:szCs w:val="24"/>
        </w:rPr>
      </w:pPr>
      <w:r>
        <w:rPr>
          <w:rFonts w:ascii="Arial" w:hAnsi="Arial" w:cs="Arial"/>
          <w:sz w:val="24"/>
          <w:szCs w:val="24"/>
        </w:rPr>
        <w:t>Introducing newcomers to people with similar personal interests;</w:t>
      </w:r>
    </w:p>
    <w:p w:rsidR="00B74A75" w:rsidRDefault="00B74A75" w:rsidP="00673ECA">
      <w:pPr>
        <w:pStyle w:val="ListParagraph"/>
        <w:numPr>
          <w:ilvl w:val="0"/>
          <w:numId w:val="1"/>
        </w:numPr>
        <w:spacing w:after="0" w:line="276" w:lineRule="auto"/>
        <w:jc w:val="both"/>
        <w:rPr>
          <w:rFonts w:ascii="Arial" w:hAnsi="Arial" w:cs="Arial"/>
          <w:sz w:val="24"/>
          <w:szCs w:val="24"/>
        </w:rPr>
      </w:pPr>
      <w:r>
        <w:rPr>
          <w:rFonts w:ascii="Arial" w:hAnsi="Arial" w:cs="Arial"/>
          <w:sz w:val="24"/>
          <w:szCs w:val="24"/>
        </w:rPr>
        <w:t>Providing orientation with regard to banking services, transportation, etc.; and</w:t>
      </w:r>
    </w:p>
    <w:p w:rsidR="00B74A75" w:rsidRDefault="00B74A75" w:rsidP="00673ECA">
      <w:pPr>
        <w:pStyle w:val="ListParagraph"/>
        <w:numPr>
          <w:ilvl w:val="0"/>
          <w:numId w:val="1"/>
        </w:numPr>
        <w:spacing w:after="0" w:line="276" w:lineRule="auto"/>
        <w:jc w:val="both"/>
        <w:rPr>
          <w:rFonts w:ascii="Arial" w:hAnsi="Arial" w:cs="Arial"/>
          <w:sz w:val="24"/>
          <w:szCs w:val="24"/>
        </w:rPr>
      </w:pPr>
      <w:r>
        <w:rPr>
          <w:rFonts w:ascii="Arial" w:hAnsi="Arial" w:cs="Arial"/>
          <w:sz w:val="24"/>
          <w:szCs w:val="24"/>
        </w:rPr>
        <w:t>Helping in the search for employment</w:t>
      </w:r>
    </w:p>
    <w:p w:rsidR="00B74A75" w:rsidRDefault="00B74A75" w:rsidP="00673ECA">
      <w:pPr>
        <w:spacing w:after="0" w:line="276" w:lineRule="auto"/>
        <w:jc w:val="both"/>
        <w:rPr>
          <w:rFonts w:ascii="Arial" w:hAnsi="Arial" w:cs="Arial"/>
          <w:sz w:val="24"/>
          <w:szCs w:val="24"/>
        </w:rPr>
      </w:pPr>
      <w:r>
        <w:rPr>
          <w:rFonts w:ascii="Arial" w:hAnsi="Arial" w:cs="Arial"/>
          <w:sz w:val="24"/>
          <w:szCs w:val="24"/>
        </w:rPr>
        <w:t>As for securing tax receipts, each Constituent Group is strongly encouraged to work with its own faith community (e.g. parish) which can issue receipts. If the CG does not wish to limit itself to a faith-based group, it might link with a charitable organization willing to open a refugee trust fund account for the CG.</w:t>
      </w:r>
    </w:p>
    <w:p w:rsidR="00B74A75" w:rsidRDefault="00B74A75" w:rsidP="00B74A75">
      <w:pPr>
        <w:spacing w:after="0" w:line="276" w:lineRule="auto"/>
        <w:rPr>
          <w:rFonts w:ascii="Arial" w:hAnsi="Arial" w:cs="Arial"/>
          <w:sz w:val="24"/>
          <w:szCs w:val="24"/>
        </w:rPr>
      </w:pPr>
    </w:p>
    <w:p w:rsidR="00FB3FF1" w:rsidRDefault="00FB3FF1" w:rsidP="00B74A75">
      <w:pPr>
        <w:spacing w:after="0" w:line="276" w:lineRule="auto"/>
        <w:rPr>
          <w:rFonts w:ascii="Arial" w:hAnsi="Arial" w:cs="Arial"/>
          <w:sz w:val="24"/>
          <w:szCs w:val="24"/>
        </w:rPr>
      </w:pPr>
    </w:p>
    <w:p w:rsidR="00F803E5" w:rsidRDefault="00F803E5" w:rsidP="00B74A75">
      <w:pPr>
        <w:spacing w:after="0" w:line="276" w:lineRule="auto"/>
        <w:rPr>
          <w:rFonts w:ascii="Arial" w:hAnsi="Arial" w:cs="Arial"/>
          <w:sz w:val="24"/>
          <w:szCs w:val="24"/>
        </w:rPr>
      </w:pPr>
    </w:p>
    <w:p w:rsidR="00B74A75" w:rsidRPr="00B74A75" w:rsidRDefault="00B74A75" w:rsidP="00B74A75">
      <w:pPr>
        <w:spacing w:after="0" w:line="276" w:lineRule="auto"/>
        <w:rPr>
          <w:rFonts w:ascii="Arial" w:hAnsi="Arial" w:cs="Arial"/>
          <w:b/>
          <w:sz w:val="28"/>
          <w:szCs w:val="28"/>
        </w:rPr>
      </w:pPr>
      <w:r w:rsidRPr="00B74A75">
        <w:rPr>
          <w:rFonts w:ascii="Arial" w:hAnsi="Arial" w:cs="Arial"/>
          <w:b/>
          <w:sz w:val="28"/>
          <w:szCs w:val="28"/>
        </w:rPr>
        <w:t>How much financial support will be required?</w:t>
      </w:r>
    </w:p>
    <w:p w:rsidR="00B74A75" w:rsidRPr="00FB3FF1" w:rsidRDefault="00B74A75" w:rsidP="00B74A75">
      <w:pPr>
        <w:spacing w:after="0" w:line="276" w:lineRule="auto"/>
        <w:rPr>
          <w:rFonts w:ascii="Arial" w:hAnsi="Arial" w:cs="Arial"/>
          <w:sz w:val="20"/>
          <w:szCs w:val="20"/>
        </w:rPr>
      </w:pPr>
    </w:p>
    <w:p w:rsidR="00B74A75" w:rsidRDefault="00B74A75" w:rsidP="00673ECA">
      <w:pPr>
        <w:spacing w:after="0" w:line="276" w:lineRule="auto"/>
        <w:jc w:val="both"/>
        <w:rPr>
          <w:rFonts w:ascii="Arial" w:hAnsi="Arial" w:cs="Arial"/>
          <w:sz w:val="24"/>
          <w:szCs w:val="24"/>
        </w:rPr>
      </w:pPr>
      <w:r>
        <w:rPr>
          <w:rFonts w:ascii="Arial" w:hAnsi="Arial" w:cs="Arial"/>
          <w:sz w:val="24"/>
          <w:szCs w:val="24"/>
        </w:rPr>
        <w:t>The sponsorship application kit provides details of how much financial support will likely be needed to meet the sponsorship obligations as well as advice on how to determine whether a group has sufficient funds. Although the cost of living varies from centre to centre across the country, the Sponsorship Cost Table and the In-Kind Deduction table included in the sponsorship kits can help to estimate the annual settlement cost for sponsoring a refugee or refugee family</w:t>
      </w:r>
      <w:r w:rsidR="00391472">
        <w:rPr>
          <w:rFonts w:ascii="Arial" w:hAnsi="Arial" w:cs="Arial"/>
          <w:sz w:val="24"/>
          <w:szCs w:val="24"/>
        </w:rPr>
        <w:t>. One rule of thumb is that sponsors are expected to provide a level of support that is at least equal to that of the prevailing rates for social assistance in the expected community of settlement.</w:t>
      </w:r>
    </w:p>
    <w:p w:rsidR="00391472" w:rsidRDefault="00391472" w:rsidP="00673ECA">
      <w:pPr>
        <w:spacing w:after="0" w:line="276" w:lineRule="auto"/>
        <w:jc w:val="both"/>
        <w:rPr>
          <w:rFonts w:ascii="Arial" w:hAnsi="Arial" w:cs="Arial"/>
          <w:sz w:val="24"/>
          <w:szCs w:val="24"/>
        </w:rPr>
      </w:pPr>
    </w:p>
    <w:p w:rsidR="00391472" w:rsidRDefault="00391472" w:rsidP="00673ECA">
      <w:pPr>
        <w:spacing w:after="0" w:line="276" w:lineRule="auto"/>
        <w:jc w:val="both"/>
        <w:rPr>
          <w:rFonts w:ascii="Arial" w:hAnsi="Arial" w:cs="Arial"/>
          <w:sz w:val="24"/>
          <w:szCs w:val="24"/>
        </w:rPr>
      </w:pPr>
      <w:r>
        <w:rPr>
          <w:rFonts w:ascii="Arial" w:hAnsi="Arial" w:cs="Arial"/>
          <w:sz w:val="24"/>
          <w:szCs w:val="24"/>
        </w:rPr>
        <w:t>The sponsoring group may establish a trust fund for the sponsorship but may not accept or require payment of funds from a refugee for submitting a sponsorship.</w:t>
      </w:r>
    </w:p>
    <w:p w:rsidR="00391472" w:rsidRDefault="00391472" w:rsidP="00673ECA">
      <w:pPr>
        <w:spacing w:after="0" w:line="276" w:lineRule="auto"/>
        <w:jc w:val="both"/>
        <w:rPr>
          <w:rFonts w:ascii="Arial" w:hAnsi="Arial" w:cs="Arial"/>
          <w:sz w:val="24"/>
          <w:szCs w:val="24"/>
        </w:rPr>
      </w:pPr>
    </w:p>
    <w:p w:rsidR="00391472" w:rsidRDefault="00391472" w:rsidP="00673ECA">
      <w:pPr>
        <w:spacing w:after="0" w:line="276" w:lineRule="auto"/>
        <w:jc w:val="both"/>
        <w:rPr>
          <w:rFonts w:ascii="Arial" w:hAnsi="Arial" w:cs="Arial"/>
          <w:sz w:val="24"/>
          <w:szCs w:val="24"/>
        </w:rPr>
      </w:pPr>
      <w:r>
        <w:rPr>
          <w:rFonts w:ascii="Arial" w:hAnsi="Arial" w:cs="Arial"/>
          <w:sz w:val="24"/>
          <w:szCs w:val="24"/>
        </w:rPr>
        <w:t>The financial support of sponsors is given on the basis of need. Refugees are expected to contribute to their own settlement costs from funds they bring to Canada or earn during their sponsorship period.</w:t>
      </w:r>
    </w:p>
    <w:p w:rsidR="00704A76" w:rsidRDefault="00704A76">
      <w:pPr>
        <w:rPr>
          <w:rFonts w:ascii="Arial" w:hAnsi="Arial" w:cs="Arial"/>
          <w:sz w:val="24"/>
          <w:szCs w:val="24"/>
        </w:rPr>
      </w:pPr>
      <w:r>
        <w:rPr>
          <w:rFonts w:ascii="Arial" w:hAnsi="Arial" w:cs="Arial"/>
          <w:sz w:val="24"/>
          <w:szCs w:val="24"/>
        </w:rPr>
        <w:br w:type="page"/>
      </w:r>
    </w:p>
    <w:p w:rsidR="00391472" w:rsidRDefault="00391472" w:rsidP="00673ECA">
      <w:pPr>
        <w:spacing w:after="0" w:line="276" w:lineRule="auto"/>
        <w:jc w:val="both"/>
        <w:rPr>
          <w:rFonts w:ascii="Arial" w:hAnsi="Arial" w:cs="Arial"/>
          <w:sz w:val="24"/>
          <w:szCs w:val="24"/>
        </w:rPr>
      </w:pPr>
    </w:p>
    <w:p w:rsidR="00391472" w:rsidRDefault="00391472" w:rsidP="00673ECA">
      <w:pPr>
        <w:spacing w:after="0" w:line="276" w:lineRule="auto"/>
        <w:jc w:val="both"/>
        <w:rPr>
          <w:rFonts w:ascii="Arial" w:hAnsi="Arial" w:cs="Arial"/>
          <w:sz w:val="24"/>
          <w:szCs w:val="24"/>
        </w:rPr>
      </w:pPr>
      <w:r>
        <w:rPr>
          <w:rFonts w:ascii="Arial" w:hAnsi="Arial" w:cs="Arial"/>
          <w:sz w:val="24"/>
          <w:szCs w:val="24"/>
        </w:rPr>
        <w:t xml:space="preserve">Since sponsorship is meant to lead to self-sufficiency, sponsoring groups are encouraged to help refugees find employment but cannot force refugees to accept any job offered. Sponsors are, however, permitted to adjust their financial support downward if a refugee refuses to take a </w:t>
      </w:r>
      <w:r w:rsidRPr="00391472">
        <w:rPr>
          <w:rFonts w:ascii="Arial" w:hAnsi="Arial" w:cs="Arial"/>
          <w:i/>
          <w:sz w:val="24"/>
          <w:szCs w:val="24"/>
        </w:rPr>
        <w:t>reasonable</w:t>
      </w:r>
      <w:r>
        <w:rPr>
          <w:rFonts w:ascii="Arial" w:hAnsi="Arial" w:cs="Arial"/>
          <w:sz w:val="24"/>
          <w:szCs w:val="24"/>
        </w:rPr>
        <w:t xml:space="preserve"> job offer. Finding employment within the sponsorship period is not always possible, so the sponsoring group is advised not to count on employment income when securing funds for the sponsorship.</w:t>
      </w:r>
    </w:p>
    <w:p w:rsidR="00391472" w:rsidRDefault="00391472" w:rsidP="00B74A75">
      <w:pPr>
        <w:spacing w:after="0" w:line="276" w:lineRule="auto"/>
        <w:rPr>
          <w:rFonts w:ascii="Arial" w:hAnsi="Arial" w:cs="Arial"/>
          <w:sz w:val="24"/>
          <w:szCs w:val="24"/>
        </w:rPr>
      </w:pPr>
    </w:p>
    <w:p w:rsidR="00F803E5" w:rsidRDefault="00F803E5" w:rsidP="00B74A75">
      <w:pPr>
        <w:spacing w:after="0" w:line="276" w:lineRule="auto"/>
        <w:rPr>
          <w:rFonts w:ascii="Arial" w:hAnsi="Arial" w:cs="Arial"/>
          <w:sz w:val="24"/>
          <w:szCs w:val="24"/>
        </w:rPr>
      </w:pPr>
    </w:p>
    <w:p w:rsidR="00391472" w:rsidRDefault="00391472" w:rsidP="00B74A75">
      <w:pPr>
        <w:spacing w:after="0" w:line="276" w:lineRule="auto"/>
        <w:rPr>
          <w:rFonts w:ascii="Arial" w:hAnsi="Arial" w:cs="Arial"/>
          <w:sz w:val="24"/>
          <w:szCs w:val="24"/>
        </w:rPr>
      </w:pPr>
    </w:p>
    <w:p w:rsidR="00391472" w:rsidRPr="00704A76" w:rsidRDefault="00391472" w:rsidP="00704A76">
      <w:pPr>
        <w:rPr>
          <w:rFonts w:ascii="Arial" w:hAnsi="Arial" w:cs="Arial"/>
          <w:sz w:val="24"/>
          <w:szCs w:val="24"/>
        </w:rPr>
      </w:pPr>
      <w:r w:rsidRPr="00391472">
        <w:rPr>
          <w:rFonts w:ascii="Arial" w:hAnsi="Arial" w:cs="Arial"/>
          <w:b/>
          <w:sz w:val="28"/>
          <w:szCs w:val="28"/>
        </w:rPr>
        <w:t xml:space="preserve">Sponsorship </w:t>
      </w:r>
      <w:r w:rsidR="00A30EE1">
        <w:rPr>
          <w:rFonts w:ascii="Arial" w:hAnsi="Arial" w:cs="Arial"/>
          <w:b/>
          <w:sz w:val="28"/>
          <w:szCs w:val="28"/>
        </w:rPr>
        <w:t>Cost Table</w:t>
      </w:r>
    </w:p>
    <w:p w:rsidR="00A30EE1" w:rsidRPr="00A30EE1" w:rsidRDefault="00A30EE1" w:rsidP="00B74A75">
      <w:pPr>
        <w:spacing w:after="0" w:line="276" w:lineRule="auto"/>
        <w:rPr>
          <w:rFonts w:ascii="Arial" w:hAnsi="Arial" w:cs="Arial"/>
          <w:b/>
          <w:sz w:val="28"/>
          <w:szCs w:val="28"/>
        </w:rPr>
      </w:pPr>
    </w:p>
    <w:tbl>
      <w:tblPr>
        <w:tblW w:w="10206"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2043"/>
        <w:gridCol w:w="2829"/>
        <w:gridCol w:w="1569"/>
        <w:gridCol w:w="3765"/>
      </w:tblGrid>
      <w:tr w:rsidR="00391472" w:rsidRPr="00AE5DB7" w:rsidTr="00A30EE1">
        <w:trPr>
          <w:tblCellSpacing w:w="15" w:type="dxa"/>
        </w:trPr>
        <w:tc>
          <w:tcPr>
            <w:tcW w:w="1998" w:type="dxa"/>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center"/>
              <w:rPr>
                <w:rFonts w:ascii="Arial" w:eastAsia="Times New Roman" w:hAnsi="Arial" w:cs="Arial"/>
                <w:bCs/>
                <w:color w:val="000000" w:themeColor="text1"/>
                <w:sz w:val="24"/>
                <w:szCs w:val="24"/>
                <w14:textOutline w14:w="0" w14:cap="flat" w14:cmpd="sng" w14:algn="ctr">
                  <w14:noFill/>
                  <w14:prstDash w14:val="solid"/>
                  <w14:round/>
                </w14:textOutline>
              </w:rPr>
            </w:pPr>
            <w:r w:rsidRPr="00AE5DB7">
              <w:rPr>
                <w:rFonts w:ascii="Arial" w:eastAsia="Times New Roman" w:hAnsi="Arial" w:cs="Arial"/>
                <w:bCs/>
                <w:color w:val="000000" w:themeColor="text1"/>
                <w:sz w:val="24"/>
                <w:szCs w:val="24"/>
                <w14:textOutline w14:w="0" w14:cap="flat" w14:cmpd="sng" w14:algn="ctr">
                  <w14:noFill/>
                  <w14:prstDash w14:val="solid"/>
                  <w14:round/>
                </w14:textOutline>
              </w:rPr>
              <w:t>Family Size</w:t>
            </w:r>
          </w:p>
        </w:tc>
        <w:tc>
          <w:tcPr>
            <w:tcW w:w="0" w:type="auto"/>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center"/>
              <w:rPr>
                <w:rFonts w:ascii="Arial" w:eastAsia="Times New Roman" w:hAnsi="Arial" w:cs="Arial"/>
                <w:bCs/>
                <w:color w:val="000000" w:themeColor="text1"/>
                <w:sz w:val="24"/>
                <w:szCs w:val="24"/>
                <w14:textOutline w14:w="0" w14:cap="flat" w14:cmpd="sng" w14:algn="ctr">
                  <w14:noFill/>
                  <w14:prstDash w14:val="solid"/>
                  <w14:round/>
                </w14:textOutline>
              </w:rPr>
            </w:pPr>
            <w:r w:rsidRPr="00AE5DB7">
              <w:rPr>
                <w:rFonts w:ascii="Arial" w:eastAsia="Times New Roman" w:hAnsi="Arial" w:cs="Arial"/>
                <w:bCs/>
                <w:color w:val="000000" w:themeColor="text1"/>
                <w:sz w:val="24"/>
                <w:szCs w:val="24"/>
                <w14:textOutline w14:w="0" w14:cap="flat" w14:cmpd="sng" w14:algn="ctr">
                  <w14:noFill/>
                  <w14:prstDash w14:val="solid"/>
                  <w14:round/>
                </w14:textOutline>
              </w:rPr>
              <w:t>12 Months of Income Support</w:t>
            </w:r>
          </w:p>
        </w:tc>
        <w:tc>
          <w:tcPr>
            <w:tcW w:w="0" w:type="auto"/>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center"/>
              <w:rPr>
                <w:rFonts w:ascii="Arial" w:eastAsia="Times New Roman" w:hAnsi="Arial" w:cs="Arial"/>
                <w:bCs/>
                <w:color w:val="000000" w:themeColor="text1"/>
                <w:sz w:val="24"/>
                <w:szCs w:val="24"/>
                <w14:textOutline w14:w="0" w14:cap="flat" w14:cmpd="sng" w14:algn="ctr">
                  <w14:noFill/>
                  <w14:prstDash w14:val="solid"/>
                  <w14:round/>
                </w14:textOutline>
              </w:rPr>
            </w:pPr>
            <w:r w:rsidRPr="00AE5DB7">
              <w:rPr>
                <w:rFonts w:ascii="Arial" w:eastAsia="Times New Roman" w:hAnsi="Arial" w:cs="Arial"/>
                <w:bCs/>
                <w:color w:val="000000" w:themeColor="text1"/>
                <w:sz w:val="24"/>
                <w:szCs w:val="24"/>
                <w14:textOutline w14:w="0" w14:cap="flat" w14:cmpd="sng" w14:algn="ctr">
                  <w14:noFill/>
                  <w14:prstDash w14:val="solid"/>
                  <w14:round/>
                </w14:textOutline>
              </w:rPr>
              <w:t>Start-up Costs</w:t>
            </w:r>
          </w:p>
        </w:tc>
        <w:tc>
          <w:tcPr>
            <w:tcW w:w="3720" w:type="dxa"/>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center"/>
              <w:rPr>
                <w:rFonts w:ascii="Arial" w:eastAsia="Times New Roman" w:hAnsi="Arial" w:cs="Arial"/>
                <w:bCs/>
                <w:color w:val="000000" w:themeColor="text1"/>
                <w:sz w:val="24"/>
                <w:szCs w:val="24"/>
                <w14:textOutline w14:w="0" w14:cap="flat" w14:cmpd="sng" w14:algn="ctr">
                  <w14:noFill/>
                  <w14:prstDash w14:val="solid"/>
                  <w14:round/>
                </w14:textOutline>
              </w:rPr>
            </w:pPr>
            <w:r w:rsidRPr="00AE5DB7">
              <w:rPr>
                <w:rFonts w:ascii="Arial" w:eastAsia="Times New Roman" w:hAnsi="Arial" w:cs="Arial"/>
                <w:bCs/>
                <w:color w:val="000000" w:themeColor="text1"/>
                <w:sz w:val="24"/>
                <w:szCs w:val="24"/>
                <w14:textOutline w14:w="0" w14:cap="flat" w14:cmpd="sng" w14:algn="ctr">
                  <w14:noFill/>
                  <w14:prstDash w14:val="solid"/>
                  <w14:round/>
                </w14:textOutline>
              </w:rPr>
              <w:t>Estimated Total Annual Settlement Cost ($)</w:t>
            </w:r>
          </w:p>
        </w:tc>
      </w:tr>
      <w:tr w:rsidR="00391472" w:rsidRPr="00AE5DB7" w:rsidTr="00A30EE1">
        <w:trPr>
          <w:tblCellSpacing w:w="15" w:type="dxa"/>
        </w:trPr>
        <w:tc>
          <w:tcPr>
            <w:tcW w:w="1998" w:type="dxa"/>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bCs/>
                <w:color w:val="000000" w:themeColor="text1"/>
                <w:sz w:val="24"/>
                <w:szCs w:val="24"/>
                <w14:textOutline w14:w="0" w14:cap="flat" w14:cmpd="sng" w14:algn="ctr">
                  <w14:noFill/>
                  <w14:prstDash w14:val="solid"/>
                  <w14:round/>
                </w14:textOutline>
              </w:rPr>
              <w:t>1</w:t>
            </w:r>
          </w:p>
        </w:tc>
        <w:tc>
          <w:tcPr>
            <w:tcW w:w="0" w:type="auto"/>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9,800</w:t>
            </w:r>
          </w:p>
        </w:tc>
        <w:tc>
          <w:tcPr>
            <w:tcW w:w="0" w:type="auto"/>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2,800</w:t>
            </w:r>
          </w:p>
        </w:tc>
        <w:tc>
          <w:tcPr>
            <w:tcW w:w="3720" w:type="dxa"/>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12,600</w:t>
            </w:r>
          </w:p>
        </w:tc>
      </w:tr>
      <w:tr w:rsidR="00391472" w:rsidRPr="00AE5DB7" w:rsidTr="00A30EE1">
        <w:trPr>
          <w:tblCellSpacing w:w="15" w:type="dxa"/>
        </w:trPr>
        <w:tc>
          <w:tcPr>
            <w:tcW w:w="1998" w:type="dxa"/>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bCs/>
                <w:color w:val="000000" w:themeColor="text1"/>
                <w:sz w:val="24"/>
                <w:szCs w:val="24"/>
                <w14:textOutline w14:w="0" w14:cap="flat" w14:cmpd="sng" w14:algn="ctr">
                  <w14:noFill/>
                  <w14:prstDash w14:val="solid"/>
                  <w14:round/>
                </w14:textOutline>
              </w:rPr>
              <w:t>2</w:t>
            </w:r>
          </w:p>
        </w:tc>
        <w:tc>
          <w:tcPr>
            <w:tcW w:w="0" w:type="auto"/>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16,800</w:t>
            </w:r>
          </w:p>
        </w:tc>
        <w:tc>
          <w:tcPr>
            <w:tcW w:w="0" w:type="auto"/>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4,400</w:t>
            </w:r>
          </w:p>
        </w:tc>
        <w:tc>
          <w:tcPr>
            <w:tcW w:w="3720" w:type="dxa"/>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21,200</w:t>
            </w:r>
          </w:p>
        </w:tc>
      </w:tr>
      <w:tr w:rsidR="00391472" w:rsidRPr="00AE5DB7" w:rsidTr="00A30EE1">
        <w:trPr>
          <w:tblCellSpacing w:w="15" w:type="dxa"/>
        </w:trPr>
        <w:tc>
          <w:tcPr>
            <w:tcW w:w="1998" w:type="dxa"/>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bCs/>
                <w:color w:val="000000" w:themeColor="text1"/>
                <w:sz w:val="24"/>
                <w:szCs w:val="24"/>
                <w14:textOutline w14:w="0" w14:cap="flat" w14:cmpd="sng" w14:algn="ctr">
                  <w14:noFill/>
                  <w14:prstDash w14:val="solid"/>
                  <w14:round/>
                </w14:textOutline>
              </w:rPr>
              <w:t>3</w:t>
            </w:r>
          </w:p>
        </w:tc>
        <w:tc>
          <w:tcPr>
            <w:tcW w:w="0" w:type="auto"/>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17,700</w:t>
            </w:r>
          </w:p>
        </w:tc>
        <w:tc>
          <w:tcPr>
            <w:tcW w:w="0" w:type="auto"/>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5,300</w:t>
            </w:r>
          </w:p>
        </w:tc>
        <w:tc>
          <w:tcPr>
            <w:tcW w:w="3720" w:type="dxa"/>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23,000</w:t>
            </w:r>
          </w:p>
        </w:tc>
      </w:tr>
      <w:tr w:rsidR="00391472" w:rsidRPr="00AE5DB7" w:rsidTr="00A30EE1">
        <w:trPr>
          <w:tblCellSpacing w:w="15" w:type="dxa"/>
        </w:trPr>
        <w:tc>
          <w:tcPr>
            <w:tcW w:w="1998" w:type="dxa"/>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bCs/>
                <w:color w:val="000000" w:themeColor="text1"/>
                <w:sz w:val="24"/>
                <w:szCs w:val="24"/>
                <w14:textOutline w14:w="0" w14:cap="flat" w14:cmpd="sng" w14:algn="ctr">
                  <w14:noFill/>
                  <w14:prstDash w14:val="solid"/>
                  <w14:round/>
                </w14:textOutline>
              </w:rPr>
              <w:t>4</w:t>
            </w:r>
          </w:p>
        </w:tc>
        <w:tc>
          <w:tcPr>
            <w:tcW w:w="0" w:type="auto"/>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20,000</w:t>
            </w:r>
          </w:p>
        </w:tc>
        <w:tc>
          <w:tcPr>
            <w:tcW w:w="0" w:type="auto"/>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7,000</w:t>
            </w:r>
          </w:p>
        </w:tc>
        <w:tc>
          <w:tcPr>
            <w:tcW w:w="3720" w:type="dxa"/>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27,000</w:t>
            </w:r>
          </w:p>
        </w:tc>
      </w:tr>
      <w:tr w:rsidR="00391472" w:rsidRPr="00AE5DB7" w:rsidTr="00A30EE1">
        <w:trPr>
          <w:tblCellSpacing w:w="15" w:type="dxa"/>
        </w:trPr>
        <w:tc>
          <w:tcPr>
            <w:tcW w:w="1998" w:type="dxa"/>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bCs/>
                <w:color w:val="000000" w:themeColor="text1"/>
                <w:sz w:val="24"/>
                <w:szCs w:val="24"/>
                <w14:textOutline w14:w="0" w14:cap="flat" w14:cmpd="sng" w14:algn="ctr">
                  <w14:noFill/>
                  <w14:prstDash w14:val="solid"/>
                  <w14:round/>
                </w14:textOutline>
              </w:rPr>
              <w:t>5</w:t>
            </w:r>
          </w:p>
        </w:tc>
        <w:tc>
          <w:tcPr>
            <w:tcW w:w="0" w:type="auto"/>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22,500</w:t>
            </w:r>
          </w:p>
        </w:tc>
        <w:tc>
          <w:tcPr>
            <w:tcW w:w="0" w:type="auto"/>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7,200</w:t>
            </w:r>
          </w:p>
        </w:tc>
        <w:tc>
          <w:tcPr>
            <w:tcW w:w="3720" w:type="dxa"/>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29,700</w:t>
            </w:r>
          </w:p>
        </w:tc>
      </w:tr>
      <w:tr w:rsidR="00391472" w:rsidRPr="00AE5DB7" w:rsidTr="00A30EE1">
        <w:trPr>
          <w:tblCellSpacing w:w="15" w:type="dxa"/>
        </w:trPr>
        <w:tc>
          <w:tcPr>
            <w:tcW w:w="1998" w:type="dxa"/>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bCs/>
                <w:color w:val="000000" w:themeColor="text1"/>
                <w:sz w:val="24"/>
                <w:szCs w:val="24"/>
                <w14:textOutline w14:w="0" w14:cap="flat" w14:cmpd="sng" w14:algn="ctr">
                  <w14:noFill/>
                  <w14:prstDash w14:val="solid"/>
                  <w14:round/>
                </w14:textOutline>
              </w:rPr>
              <w:t>6</w:t>
            </w:r>
          </w:p>
        </w:tc>
        <w:tc>
          <w:tcPr>
            <w:tcW w:w="0" w:type="auto"/>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24,500</w:t>
            </w:r>
          </w:p>
        </w:tc>
        <w:tc>
          <w:tcPr>
            <w:tcW w:w="0" w:type="auto"/>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8,000</w:t>
            </w:r>
          </w:p>
        </w:tc>
        <w:tc>
          <w:tcPr>
            <w:tcW w:w="3720" w:type="dxa"/>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32,500</w:t>
            </w:r>
          </w:p>
        </w:tc>
      </w:tr>
      <w:tr w:rsidR="00391472" w:rsidRPr="00AE5DB7" w:rsidTr="00A30EE1">
        <w:trPr>
          <w:tblCellSpacing w:w="15" w:type="dxa"/>
        </w:trPr>
        <w:tc>
          <w:tcPr>
            <w:tcW w:w="1998" w:type="dxa"/>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Additional member</w:t>
            </w:r>
          </w:p>
        </w:tc>
        <w:tc>
          <w:tcPr>
            <w:tcW w:w="0" w:type="auto"/>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1,550</w:t>
            </w:r>
          </w:p>
        </w:tc>
        <w:tc>
          <w:tcPr>
            <w:tcW w:w="0" w:type="auto"/>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1,000</w:t>
            </w:r>
          </w:p>
        </w:tc>
        <w:tc>
          <w:tcPr>
            <w:tcW w:w="3720" w:type="dxa"/>
            <w:tcBorders>
              <w:top w:val="single" w:sz="6" w:space="0" w:color="DDDDDD"/>
            </w:tcBorders>
            <w:shd w:val="clear" w:color="auto" w:fill="F9F9F9"/>
            <w:tcMar>
              <w:top w:w="120" w:type="dxa"/>
              <w:left w:w="120" w:type="dxa"/>
              <w:bottom w:w="120" w:type="dxa"/>
              <w:right w:w="120" w:type="dxa"/>
            </w:tcMar>
            <w:hideMark/>
          </w:tcPr>
          <w:p w:rsidR="00391472" w:rsidRPr="00AE5DB7" w:rsidRDefault="00391472" w:rsidP="00391472">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2,550</w:t>
            </w:r>
          </w:p>
        </w:tc>
      </w:tr>
    </w:tbl>
    <w:p w:rsidR="00A30EE1" w:rsidRDefault="00A30EE1" w:rsidP="00B74A75">
      <w:pPr>
        <w:spacing w:after="0" w:line="276" w:lineRule="auto"/>
        <w:rPr>
          <w:rFonts w:ascii="Arial" w:hAnsi="Arial" w:cs="Arial"/>
          <w:sz w:val="24"/>
          <w:szCs w:val="24"/>
        </w:rPr>
      </w:pPr>
    </w:p>
    <w:p w:rsidR="00391472" w:rsidRDefault="00A30EE1" w:rsidP="00673ECA">
      <w:pPr>
        <w:spacing w:after="0" w:line="276" w:lineRule="auto"/>
        <w:jc w:val="both"/>
        <w:rPr>
          <w:rFonts w:ascii="Arial" w:hAnsi="Arial" w:cs="Arial"/>
          <w:sz w:val="24"/>
          <w:szCs w:val="24"/>
        </w:rPr>
      </w:pPr>
      <w:r>
        <w:rPr>
          <w:rFonts w:ascii="Arial" w:hAnsi="Arial" w:cs="Arial"/>
          <w:sz w:val="24"/>
          <w:szCs w:val="24"/>
        </w:rPr>
        <w:t>Income support can vary depending on ages of various dependents which play a role in determining monthly income support for shelter, food, transportation and incidentals.</w:t>
      </w:r>
    </w:p>
    <w:p w:rsidR="00A30EE1" w:rsidRDefault="00A30EE1" w:rsidP="00673ECA">
      <w:pPr>
        <w:jc w:val="both"/>
        <w:rPr>
          <w:rFonts w:ascii="Arial" w:hAnsi="Arial" w:cs="Arial"/>
          <w:sz w:val="24"/>
          <w:szCs w:val="24"/>
        </w:rPr>
      </w:pPr>
      <w:r>
        <w:rPr>
          <w:rFonts w:ascii="Arial" w:hAnsi="Arial" w:cs="Arial"/>
          <w:sz w:val="24"/>
          <w:szCs w:val="24"/>
        </w:rPr>
        <w:br w:type="page"/>
      </w:r>
    </w:p>
    <w:p w:rsidR="00A30EE1" w:rsidRDefault="00A30EE1" w:rsidP="00B74A75">
      <w:pPr>
        <w:spacing w:after="0" w:line="276" w:lineRule="auto"/>
        <w:rPr>
          <w:rFonts w:ascii="Arial" w:hAnsi="Arial" w:cs="Arial"/>
          <w:sz w:val="24"/>
          <w:szCs w:val="24"/>
        </w:rPr>
      </w:pPr>
    </w:p>
    <w:p w:rsidR="00A30EE1" w:rsidRDefault="00A30EE1" w:rsidP="00B74A75">
      <w:pPr>
        <w:spacing w:after="0" w:line="276" w:lineRule="auto"/>
        <w:rPr>
          <w:rFonts w:ascii="Arial" w:hAnsi="Arial" w:cs="Arial"/>
          <w:b/>
          <w:sz w:val="28"/>
          <w:szCs w:val="28"/>
        </w:rPr>
      </w:pPr>
      <w:r>
        <w:rPr>
          <w:rFonts w:ascii="Arial" w:hAnsi="Arial" w:cs="Arial"/>
          <w:b/>
          <w:sz w:val="28"/>
          <w:szCs w:val="28"/>
        </w:rPr>
        <w:t>In-Kind Deduction Table ($)</w:t>
      </w:r>
    </w:p>
    <w:p w:rsidR="00A30EE1" w:rsidRPr="00A30EE1" w:rsidRDefault="00A30EE1" w:rsidP="00B74A75">
      <w:pPr>
        <w:spacing w:after="0" w:line="276" w:lineRule="auto"/>
        <w:rPr>
          <w:rFonts w:ascii="Arial" w:hAnsi="Arial" w:cs="Arial"/>
          <w:b/>
          <w:sz w:val="28"/>
          <w:szCs w:val="28"/>
        </w:rPr>
      </w:pPr>
    </w:p>
    <w:tbl>
      <w:tblPr>
        <w:tblW w:w="10002" w:type="dxa"/>
        <w:tblCellSpacing w:w="15" w:type="dxa"/>
        <w:shd w:val="clear" w:color="auto" w:fill="F9F9F9"/>
        <w:tblCellMar>
          <w:top w:w="15" w:type="dxa"/>
          <w:left w:w="15" w:type="dxa"/>
          <w:bottom w:w="15" w:type="dxa"/>
          <w:right w:w="15" w:type="dxa"/>
        </w:tblCellMar>
        <w:tblLook w:val="04A0" w:firstRow="1" w:lastRow="0" w:firstColumn="1" w:lastColumn="0" w:noHBand="0" w:noVBand="1"/>
      </w:tblPr>
      <w:tblGrid>
        <w:gridCol w:w="1314"/>
        <w:gridCol w:w="1031"/>
        <w:gridCol w:w="1199"/>
        <w:gridCol w:w="1276"/>
        <w:gridCol w:w="2422"/>
        <w:gridCol w:w="1674"/>
        <w:gridCol w:w="1086"/>
      </w:tblGrid>
      <w:tr w:rsidR="00A30EE1" w:rsidRPr="00AE5DB7" w:rsidTr="00A30EE1">
        <w:trPr>
          <w:tblCellSpacing w:w="15" w:type="dxa"/>
        </w:trPr>
        <w:tc>
          <w:tcPr>
            <w:tcW w:w="1269"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center"/>
              <w:rPr>
                <w:rFonts w:ascii="Arial" w:eastAsia="Times New Roman" w:hAnsi="Arial" w:cs="Arial"/>
                <w:bCs/>
                <w:color w:val="000000" w:themeColor="text1"/>
                <w:sz w:val="24"/>
                <w:szCs w:val="24"/>
                <w14:textOutline w14:w="0" w14:cap="flat" w14:cmpd="sng" w14:algn="ctr">
                  <w14:noFill/>
                  <w14:prstDash w14:val="solid"/>
                  <w14:round/>
                </w14:textOutline>
              </w:rPr>
            </w:pPr>
            <w:r w:rsidRPr="00AE5DB7">
              <w:rPr>
                <w:rFonts w:ascii="Arial" w:eastAsia="Times New Roman" w:hAnsi="Arial" w:cs="Arial"/>
                <w:bCs/>
                <w:color w:val="000000" w:themeColor="text1"/>
                <w:sz w:val="24"/>
                <w:szCs w:val="24"/>
                <w14:textOutline w14:w="0" w14:cap="flat" w14:cmpd="sng" w14:algn="ctr">
                  <w14:noFill/>
                  <w14:prstDash w14:val="solid"/>
                  <w14:round/>
                </w14:textOutline>
              </w:rPr>
              <w:t>Family Size</w:t>
            </w:r>
          </w:p>
        </w:tc>
        <w:tc>
          <w:tcPr>
            <w:tcW w:w="1001"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center"/>
              <w:rPr>
                <w:rFonts w:ascii="Arial" w:eastAsia="Times New Roman" w:hAnsi="Arial" w:cs="Arial"/>
                <w:bCs/>
                <w:color w:val="000000" w:themeColor="text1"/>
                <w:sz w:val="24"/>
                <w:szCs w:val="24"/>
                <w14:textOutline w14:w="0" w14:cap="flat" w14:cmpd="sng" w14:algn="ctr">
                  <w14:noFill/>
                  <w14:prstDash w14:val="solid"/>
                  <w14:round/>
                </w14:textOutline>
              </w:rPr>
            </w:pPr>
            <w:r w:rsidRPr="00AE5DB7">
              <w:rPr>
                <w:rFonts w:ascii="Arial" w:eastAsia="Times New Roman" w:hAnsi="Arial" w:cs="Arial"/>
                <w:bCs/>
                <w:color w:val="000000" w:themeColor="text1"/>
                <w:sz w:val="24"/>
                <w:szCs w:val="24"/>
                <w14:textOutline w14:w="0" w14:cap="flat" w14:cmpd="sng" w14:algn="ctr">
                  <w14:noFill/>
                  <w14:prstDash w14:val="solid"/>
                  <w14:round/>
                </w14:textOutline>
              </w:rPr>
              <w:t>Shelter</w:t>
            </w:r>
          </w:p>
        </w:tc>
        <w:tc>
          <w:tcPr>
            <w:tcW w:w="1169"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center"/>
              <w:rPr>
                <w:rFonts w:ascii="Arial" w:eastAsia="Times New Roman" w:hAnsi="Arial" w:cs="Arial"/>
                <w:bCs/>
                <w:color w:val="000000" w:themeColor="text1"/>
                <w:sz w:val="24"/>
                <w:szCs w:val="24"/>
                <w14:textOutline w14:w="0" w14:cap="flat" w14:cmpd="sng" w14:algn="ctr">
                  <w14:noFill/>
                  <w14:prstDash w14:val="solid"/>
                  <w14:round/>
                </w14:textOutline>
              </w:rPr>
            </w:pPr>
            <w:r w:rsidRPr="00AE5DB7">
              <w:rPr>
                <w:rFonts w:ascii="Arial" w:eastAsia="Times New Roman" w:hAnsi="Arial" w:cs="Arial"/>
                <w:bCs/>
                <w:color w:val="000000" w:themeColor="text1"/>
                <w:sz w:val="24"/>
                <w:szCs w:val="24"/>
                <w14:textOutline w14:w="0" w14:cap="flat" w14:cmpd="sng" w14:algn="ctr">
                  <w14:noFill/>
                  <w14:prstDash w14:val="solid"/>
                  <w14:round/>
                </w14:textOutline>
              </w:rPr>
              <w:t>Clothing</w:t>
            </w:r>
          </w:p>
        </w:tc>
        <w:tc>
          <w:tcPr>
            <w:tcW w:w="1246"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center"/>
              <w:rPr>
                <w:rFonts w:ascii="Arial" w:eastAsia="Times New Roman" w:hAnsi="Arial" w:cs="Arial"/>
                <w:bCs/>
                <w:color w:val="000000" w:themeColor="text1"/>
                <w:sz w:val="24"/>
                <w:szCs w:val="24"/>
                <w14:textOutline w14:w="0" w14:cap="flat" w14:cmpd="sng" w14:algn="ctr">
                  <w14:noFill/>
                  <w14:prstDash w14:val="solid"/>
                  <w14:round/>
                </w14:textOutline>
              </w:rPr>
            </w:pPr>
            <w:r w:rsidRPr="00AE5DB7">
              <w:rPr>
                <w:rFonts w:ascii="Arial" w:eastAsia="Times New Roman" w:hAnsi="Arial" w:cs="Arial"/>
                <w:bCs/>
                <w:color w:val="000000" w:themeColor="text1"/>
                <w:sz w:val="24"/>
                <w:szCs w:val="24"/>
                <w14:textOutline w14:w="0" w14:cap="flat" w14:cmpd="sng" w14:algn="ctr">
                  <w14:noFill/>
                  <w14:prstDash w14:val="solid"/>
                  <w14:round/>
                </w14:textOutline>
              </w:rPr>
              <w:t>Furniture</w:t>
            </w:r>
          </w:p>
        </w:tc>
        <w:tc>
          <w:tcPr>
            <w:tcW w:w="2392"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center"/>
              <w:rPr>
                <w:rFonts w:ascii="Arial" w:eastAsia="Times New Roman" w:hAnsi="Arial" w:cs="Arial"/>
                <w:bCs/>
                <w:color w:val="000000" w:themeColor="text1"/>
                <w:sz w:val="24"/>
                <w:szCs w:val="24"/>
                <w14:textOutline w14:w="0" w14:cap="flat" w14:cmpd="sng" w14:algn="ctr">
                  <w14:noFill/>
                  <w14:prstDash w14:val="solid"/>
                  <w14:round/>
                </w14:textOutline>
              </w:rPr>
            </w:pPr>
            <w:r w:rsidRPr="00AE5DB7">
              <w:rPr>
                <w:rFonts w:ascii="Arial" w:eastAsia="Times New Roman" w:hAnsi="Arial" w:cs="Arial"/>
                <w:bCs/>
                <w:color w:val="000000" w:themeColor="text1"/>
                <w:sz w:val="24"/>
                <w:szCs w:val="24"/>
                <w14:textOutline w14:w="0" w14:cap="flat" w14:cmpd="sng" w14:algn="ctr">
                  <w14:noFill/>
                  <w14:prstDash w14:val="solid"/>
                  <w14:round/>
                </w14:textOutline>
              </w:rPr>
              <w:t>Start-up Costs (Household Needs)</w:t>
            </w:r>
          </w:p>
        </w:tc>
        <w:tc>
          <w:tcPr>
            <w:tcW w:w="1644"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center"/>
              <w:rPr>
                <w:rFonts w:ascii="Arial" w:eastAsia="Times New Roman" w:hAnsi="Arial" w:cs="Arial"/>
                <w:bCs/>
                <w:color w:val="000000" w:themeColor="text1"/>
                <w:sz w:val="24"/>
                <w:szCs w:val="24"/>
                <w14:textOutline w14:w="0" w14:cap="flat" w14:cmpd="sng" w14:algn="ctr">
                  <w14:noFill/>
                  <w14:prstDash w14:val="solid"/>
                  <w14:round/>
                </w14:textOutline>
              </w:rPr>
            </w:pPr>
            <w:r w:rsidRPr="00AE5DB7">
              <w:rPr>
                <w:rFonts w:ascii="Arial" w:eastAsia="Times New Roman" w:hAnsi="Arial" w:cs="Arial"/>
                <w:bCs/>
                <w:color w:val="000000" w:themeColor="text1"/>
                <w:sz w:val="24"/>
                <w:szCs w:val="24"/>
                <w14:textOutline w14:w="0" w14:cap="flat" w14:cmpd="sng" w14:algn="ctr">
                  <w14:noFill/>
                  <w14:prstDash w14:val="solid"/>
                  <w14:round/>
                </w14:textOutline>
              </w:rPr>
              <w:t>School Start-up Costs</w:t>
            </w:r>
          </w:p>
        </w:tc>
        <w:tc>
          <w:tcPr>
            <w:tcW w:w="1041"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center"/>
              <w:rPr>
                <w:rFonts w:ascii="Arial" w:eastAsia="Times New Roman" w:hAnsi="Arial" w:cs="Arial"/>
                <w:bCs/>
                <w:color w:val="000000" w:themeColor="text1"/>
                <w:sz w:val="24"/>
                <w:szCs w:val="24"/>
                <w14:textOutline w14:w="0" w14:cap="flat" w14:cmpd="sng" w14:algn="ctr">
                  <w14:noFill/>
                  <w14:prstDash w14:val="solid"/>
                  <w14:round/>
                </w14:textOutline>
              </w:rPr>
            </w:pPr>
            <w:r w:rsidRPr="00AE5DB7">
              <w:rPr>
                <w:rFonts w:ascii="Arial" w:eastAsia="Times New Roman" w:hAnsi="Arial" w:cs="Arial"/>
                <w:bCs/>
                <w:color w:val="000000" w:themeColor="text1"/>
                <w:sz w:val="24"/>
                <w:szCs w:val="24"/>
                <w14:textOutline w14:w="0" w14:cap="flat" w14:cmpd="sng" w14:algn="ctr">
                  <w14:noFill/>
                  <w14:prstDash w14:val="solid"/>
                  <w14:round/>
                </w14:textOutline>
              </w:rPr>
              <w:t>Food Staples</w:t>
            </w:r>
          </w:p>
        </w:tc>
      </w:tr>
      <w:tr w:rsidR="00A30EE1" w:rsidRPr="00AE5DB7" w:rsidTr="00A30EE1">
        <w:trPr>
          <w:tblCellSpacing w:w="15" w:type="dxa"/>
        </w:trPr>
        <w:tc>
          <w:tcPr>
            <w:tcW w:w="1269"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bCs/>
                <w:color w:val="000000" w:themeColor="text1"/>
                <w:sz w:val="24"/>
                <w:szCs w:val="24"/>
                <w14:textOutline w14:w="0" w14:cap="flat" w14:cmpd="sng" w14:algn="ctr">
                  <w14:noFill/>
                  <w14:prstDash w14:val="solid"/>
                  <w14:round/>
                </w14:textOutline>
              </w:rPr>
              <w:t>1</w:t>
            </w:r>
          </w:p>
        </w:tc>
        <w:tc>
          <w:tcPr>
            <w:tcW w:w="1001"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6,000</w:t>
            </w:r>
          </w:p>
        </w:tc>
        <w:tc>
          <w:tcPr>
            <w:tcW w:w="1169"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500</w:t>
            </w:r>
          </w:p>
        </w:tc>
        <w:tc>
          <w:tcPr>
            <w:tcW w:w="1246"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1,500</w:t>
            </w:r>
          </w:p>
        </w:tc>
        <w:tc>
          <w:tcPr>
            <w:tcW w:w="2392"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325</w:t>
            </w:r>
          </w:p>
        </w:tc>
        <w:tc>
          <w:tcPr>
            <w:tcW w:w="1644"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p>
        </w:tc>
        <w:tc>
          <w:tcPr>
            <w:tcW w:w="1041"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175</w:t>
            </w:r>
          </w:p>
        </w:tc>
      </w:tr>
      <w:tr w:rsidR="00A30EE1" w:rsidRPr="00AE5DB7" w:rsidTr="00A30EE1">
        <w:trPr>
          <w:tblCellSpacing w:w="15" w:type="dxa"/>
        </w:trPr>
        <w:tc>
          <w:tcPr>
            <w:tcW w:w="1269"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bCs/>
                <w:color w:val="000000" w:themeColor="text1"/>
                <w:sz w:val="24"/>
                <w:szCs w:val="24"/>
                <w14:textOutline w14:w="0" w14:cap="flat" w14:cmpd="sng" w14:algn="ctr">
                  <w14:noFill/>
                  <w14:prstDash w14:val="solid"/>
                  <w14:round/>
                </w14:textOutline>
              </w:rPr>
              <w:t>2</w:t>
            </w:r>
          </w:p>
        </w:tc>
        <w:tc>
          <w:tcPr>
            <w:tcW w:w="1001"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7,100</w:t>
            </w:r>
          </w:p>
        </w:tc>
        <w:tc>
          <w:tcPr>
            <w:tcW w:w="1169"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1,000</w:t>
            </w:r>
          </w:p>
        </w:tc>
        <w:tc>
          <w:tcPr>
            <w:tcW w:w="1246"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2,000</w:t>
            </w:r>
          </w:p>
        </w:tc>
        <w:tc>
          <w:tcPr>
            <w:tcW w:w="2392"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350</w:t>
            </w:r>
          </w:p>
        </w:tc>
        <w:tc>
          <w:tcPr>
            <w:tcW w:w="1644"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p>
        </w:tc>
        <w:tc>
          <w:tcPr>
            <w:tcW w:w="1041"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250</w:t>
            </w:r>
          </w:p>
        </w:tc>
      </w:tr>
      <w:tr w:rsidR="00A30EE1" w:rsidRPr="00AE5DB7" w:rsidTr="00A30EE1">
        <w:trPr>
          <w:tblCellSpacing w:w="15" w:type="dxa"/>
        </w:trPr>
        <w:tc>
          <w:tcPr>
            <w:tcW w:w="1269"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bCs/>
                <w:color w:val="000000" w:themeColor="text1"/>
                <w:sz w:val="24"/>
                <w:szCs w:val="24"/>
                <w14:textOutline w14:w="0" w14:cap="flat" w14:cmpd="sng" w14:algn="ctr">
                  <w14:noFill/>
                  <w14:prstDash w14:val="solid"/>
                  <w14:round/>
                </w14:textOutline>
              </w:rPr>
              <w:t>3</w:t>
            </w:r>
          </w:p>
        </w:tc>
        <w:tc>
          <w:tcPr>
            <w:tcW w:w="1001"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7,800</w:t>
            </w:r>
          </w:p>
        </w:tc>
        <w:tc>
          <w:tcPr>
            <w:tcW w:w="1169"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1,375</w:t>
            </w:r>
          </w:p>
        </w:tc>
        <w:tc>
          <w:tcPr>
            <w:tcW w:w="1246"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2,500</w:t>
            </w:r>
          </w:p>
        </w:tc>
        <w:tc>
          <w:tcPr>
            <w:tcW w:w="2392"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375</w:t>
            </w:r>
          </w:p>
        </w:tc>
        <w:tc>
          <w:tcPr>
            <w:tcW w:w="1644"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p>
        </w:tc>
        <w:tc>
          <w:tcPr>
            <w:tcW w:w="1041"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325</w:t>
            </w:r>
          </w:p>
        </w:tc>
      </w:tr>
      <w:tr w:rsidR="00A30EE1" w:rsidRPr="00AE5DB7" w:rsidTr="00A30EE1">
        <w:trPr>
          <w:tblCellSpacing w:w="15" w:type="dxa"/>
        </w:trPr>
        <w:tc>
          <w:tcPr>
            <w:tcW w:w="1269"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bCs/>
                <w:color w:val="000000" w:themeColor="text1"/>
                <w:sz w:val="24"/>
                <w:szCs w:val="24"/>
                <w14:textOutline w14:w="0" w14:cap="flat" w14:cmpd="sng" w14:algn="ctr">
                  <w14:noFill/>
                  <w14:prstDash w14:val="solid"/>
                  <w14:round/>
                </w14:textOutline>
              </w:rPr>
              <w:t>4</w:t>
            </w:r>
          </w:p>
        </w:tc>
        <w:tc>
          <w:tcPr>
            <w:tcW w:w="1001"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8,400</w:t>
            </w:r>
          </w:p>
        </w:tc>
        <w:tc>
          <w:tcPr>
            <w:tcW w:w="1169"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1,750</w:t>
            </w:r>
          </w:p>
        </w:tc>
        <w:tc>
          <w:tcPr>
            <w:tcW w:w="1246"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3,000</w:t>
            </w:r>
          </w:p>
        </w:tc>
        <w:tc>
          <w:tcPr>
            <w:tcW w:w="2392"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400</w:t>
            </w:r>
          </w:p>
        </w:tc>
        <w:tc>
          <w:tcPr>
            <w:tcW w:w="1644"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p>
        </w:tc>
        <w:tc>
          <w:tcPr>
            <w:tcW w:w="1041"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400</w:t>
            </w:r>
          </w:p>
        </w:tc>
      </w:tr>
      <w:tr w:rsidR="00A30EE1" w:rsidRPr="00AE5DB7" w:rsidTr="00A30EE1">
        <w:trPr>
          <w:tblCellSpacing w:w="15" w:type="dxa"/>
        </w:trPr>
        <w:tc>
          <w:tcPr>
            <w:tcW w:w="1269"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bCs/>
                <w:color w:val="000000" w:themeColor="text1"/>
                <w:sz w:val="24"/>
                <w:szCs w:val="24"/>
                <w14:textOutline w14:w="0" w14:cap="flat" w14:cmpd="sng" w14:algn="ctr">
                  <w14:noFill/>
                  <w14:prstDash w14:val="solid"/>
                  <w14:round/>
                </w14:textOutline>
              </w:rPr>
              <w:t>5</w:t>
            </w:r>
          </w:p>
        </w:tc>
        <w:tc>
          <w:tcPr>
            <w:tcW w:w="1001"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9,600</w:t>
            </w:r>
          </w:p>
        </w:tc>
        <w:tc>
          <w:tcPr>
            <w:tcW w:w="1169"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2,125</w:t>
            </w:r>
          </w:p>
        </w:tc>
        <w:tc>
          <w:tcPr>
            <w:tcW w:w="1246"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3,500</w:t>
            </w:r>
          </w:p>
        </w:tc>
        <w:tc>
          <w:tcPr>
            <w:tcW w:w="2392"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425</w:t>
            </w:r>
          </w:p>
        </w:tc>
        <w:tc>
          <w:tcPr>
            <w:tcW w:w="1644"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p>
        </w:tc>
        <w:tc>
          <w:tcPr>
            <w:tcW w:w="1041"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475</w:t>
            </w:r>
          </w:p>
        </w:tc>
      </w:tr>
      <w:tr w:rsidR="00A30EE1" w:rsidRPr="00AE5DB7" w:rsidTr="00A30EE1">
        <w:trPr>
          <w:tblCellSpacing w:w="15" w:type="dxa"/>
        </w:trPr>
        <w:tc>
          <w:tcPr>
            <w:tcW w:w="1269"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bCs/>
                <w:color w:val="000000" w:themeColor="text1"/>
                <w:sz w:val="24"/>
                <w:szCs w:val="24"/>
                <w14:textOutline w14:w="0" w14:cap="flat" w14:cmpd="sng" w14:algn="ctr">
                  <w14:noFill/>
                  <w14:prstDash w14:val="solid"/>
                  <w14:round/>
                </w14:textOutline>
              </w:rPr>
              <w:t>6</w:t>
            </w:r>
          </w:p>
        </w:tc>
        <w:tc>
          <w:tcPr>
            <w:tcW w:w="1001"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9,600</w:t>
            </w:r>
          </w:p>
        </w:tc>
        <w:tc>
          <w:tcPr>
            <w:tcW w:w="1169"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2,500</w:t>
            </w:r>
          </w:p>
        </w:tc>
        <w:tc>
          <w:tcPr>
            <w:tcW w:w="1246"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4,000</w:t>
            </w:r>
          </w:p>
        </w:tc>
        <w:tc>
          <w:tcPr>
            <w:tcW w:w="2392"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450</w:t>
            </w:r>
          </w:p>
        </w:tc>
        <w:tc>
          <w:tcPr>
            <w:tcW w:w="1644"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p>
        </w:tc>
        <w:tc>
          <w:tcPr>
            <w:tcW w:w="1041"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550</w:t>
            </w:r>
          </w:p>
        </w:tc>
      </w:tr>
      <w:tr w:rsidR="00A30EE1" w:rsidRPr="00AE5DB7" w:rsidTr="00A30EE1">
        <w:trPr>
          <w:tblCellSpacing w:w="15" w:type="dxa"/>
        </w:trPr>
        <w:tc>
          <w:tcPr>
            <w:tcW w:w="1269"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rPr>
                <w:rFonts w:ascii="Arial" w:eastAsia="Times New Roman" w:hAnsi="Arial" w:cs="Arial"/>
                <w:color w:val="000000" w:themeColor="text1"/>
                <w:sz w:val="24"/>
                <w:szCs w:val="24"/>
                <w14:textOutline w14:w="0" w14:cap="flat" w14:cmpd="sng" w14:algn="ctr">
                  <w14:noFill/>
                  <w14:prstDash w14:val="solid"/>
                  <w14:round/>
                </w14:textOutline>
              </w:rPr>
            </w:pPr>
            <w:r>
              <w:rPr>
                <w:rFonts w:ascii="Arial" w:eastAsia="Times New Roman" w:hAnsi="Arial" w:cs="Arial"/>
                <w:color w:val="000000" w:themeColor="text1"/>
                <w:sz w:val="24"/>
                <w:szCs w:val="24"/>
                <w14:textOutline w14:w="0" w14:cap="flat" w14:cmpd="sng" w14:algn="ctr">
                  <w14:noFill/>
                  <w14:prstDash w14:val="solid"/>
                  <w14:round/>
                </w14:textOutline>
              </w:rPr>
              <w:t>additional member</w:t>
            </w:r>
          </w:p>
        </w:tc>
        <w:tc>
          <w:tcPr>
            <w:tcW w:w="1001"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900</w:t>
            </w:r>
          </w:p>
        </w:tc>
        <w:tc>
          <w:tcPr>
            <w:tcW w:w="1169"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375</w:t>
            </w:r>
          </w:p>
        </w:tc>
        <w:tc>
          <w:tcPr>
            <w:tcW w:w="1246"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500</w:t>
            </w:r>
          </w:p>
        </w:tc>
        <w:tc>
          <w:tcPr>
            <w:tcW w:w="2392"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25</w:t>
            </w:r>
          </w:p>
        </w:tc>
        <w:tc>
          <w:tcPr>
            <w:tcW w:w="1644"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rPr>
                <w:rFonts w:ascii="Arial" w:eastAsia="Times New Roman" w:hAnsi="Arial" w:cs="Arial"/>
                <w:color w:val="000000" w:themeColor="text1"/>
                <w:sz w:val="24"/>
                <w:szCs w:val="24"/>
                <w14:textOutline w14:w="0" w14:cap="flat" w14:cmpd="sng" w14:algn="ctr">
                  <w14:noFill/>
                  <w14:prstDash w14:val="solid"/>
                  <w14:round/>
                </w14:textOutline>
              </w:rPr>
            </w:pPr>
            <w:r>
              <w:rPr>
                <w:rFonts w:ascii="Arial" w:eastAsia="Times New Roman" w:hAnsi="Arial" w:cs="Arial"/>
                <w:color w:val="000000" w:themeColor="text1"/>
                <w:sz w:val="24"/>
                <w:szCs w:val="24"/>
                <w14:textOutline w14:w="0" w14:cap="flat" w14:cmpd="sng" w14:algn="ctr">
                  <w14:noFill/>
                  <w14:prstDash w14:val="solid"/>
                  <w14:round/>
                </w14:textOutline>
              </w:rPr>
              <w:t xml:space="preserve">150 per </w:t>
            </w:r>
            <w:r w:rsidRPr="00AE5DB7">
              <w:rPr>
                <w:rFonts w:ascii="Arial" w:eastAsia="Times New Roman" w:hAnsi="Arial" w:cs="Arial"/>
                <w:color w:val="000000" w:themeColor="text1"/>
                <w:sz w:val="24"/>
                <w:szCs w:val="24"/>
                <w14:textOutline w14:w="0" w14:cap="flat" w14:cmpd="sng" w14:algn="ctr">
                  <w14:noFill/>
                  <w14:prstDash w14:val="solid"/>
                  <w14:round/>
                </w14:textOutline>
              </w:rPr>
              <w:t>child between ages 4-21</w:t>
            </w:r>
          </w:p>
        </w:tc>
        <w:tc>
          <w:tcPr>
            <w:tcW w:w="1041" w:type="dxa"/>
            <w:tcBorders>
              <w:top w:val="single" w:sz="6" w:space="0" w:color="DDDDDD"/>
            </w:tcBorders>
            <w:shd w:val="clear" w:color="auto" w:fill="F9F9F9"/>
            <w:tcMar>
              <w:top w:w="120" w:type="dxa"/>
              <w:left w:w="120" w:type="dxa"/>
              <w:bottom w:w="120" w:type="dxa"/>
              <w:right w:w="120" w:type="dxa"/>
            </w:tcMar>
            <w:hideMark/>
          </w:tcPr>
          <w:p w:rsidR="00A30EE1" w:rsidRPr="00AE5DB7" w:rsidRDefault="00A30EE1" w:rsidP="00A30EE1">
            <w:pPr>
              <w:spacing w:after="0" w:line="320" w:lineRule="atLeast"/>
              <w:jc w:val="right"/>
              <w:rPr>
                <w:rFonts w:ascii="Arial" w:eastAsia="Times New Roman" w:hAnsi="Arial" w:cs="Arial"/>
                <w:color w:val="000000" w:themeColor="text1"/>
                <w:sz w:val="24"/>
                <w:szCs w:val="24"/>
                <w14:textOutline w14:w="0" w14:cap="flat" w14:cmpd="sng" w14:algn="ctr">
                  <w14:noFill/>
                  <w14:prstDash w14:val="solid"/>
                  <w14:round/>
                </w14:textOutline>
              </w:rPr>
            </w:pPr>
            <w:r w:rsidRPr="00AE5DB7">
              <w:rPr>
                <w:rFonts w:ascii="Arial" w:eastAsia="Times New Roman" w:hAnsi="Arial" w:cs="Arial"/>
                <w:color w:val="000000" w:themeColor="text1"/>
                <w:sz w:val="24"/>
                <w:szCs w:val="24"/>
                <w14:textOutline w14:w="0" w14:cap="flat" w14:cmpd="sng" w14:algn="ctr">
                  <w14:noFill/>
                  <w14:prstDash w14:val="solid"/>
                  <w14:round/>
                </w14:textOutline>
              </w:rPr>
              <w:t>75</w:t>
            </w:r>
          </w:p>
        </w:tc>
      </w:tr>
    </w:tbl>
    <w:p w:rsidR="00A30EE1" w:rsidRDefault="00A30EE1" w:rsidP="00B74A75">
      <w:pPr>
        <w:spacing w:after="0" w:line="276" w:lineRule="auto"/>
        <w:rPr>
          <w:rFonts w:ascii="Arial" w:hAnsi="Arial" w:cs="Arial"/>
          <w:sz w:val="24"/>
          <w:szCs w:val="24"/>
        </w:rPr>
      </w:pPr>
    </w:p>
    <w:p w:rsidR="00A30EE1" w:rsidRDefault="00A30EE1" w:rsidP="00673ECA">
      <w:pPr>
        <w:spacing w:after="0" w:line="276" w:lineRule="auto"/>
        <w:jc w:val="both"/>
        <w:rPr>
          <w:rFonts w:ascii="Arial" w:hAnsi="Arial" w:cs="Arial"/>
          <w:sz w:val="24"/>
          <w:szCs w:val="24"/>
        </w:rPr>
      </w:pPr>
      <w:r>
        <w:rPr>
          <w:rFonts w:ascii="Arial" w:hAnsi="Arial" w:cs="Arial"/>
          <w:sz w:val="24"/>
          <w:szCs w:val="24"/>
        </w:rPr>
        <w:t>The In-kind Deduction Table is based on annual costs. Start-up Costs include: bedding, linens and household items. These are approximate rates only and should be used as a guideline. Contact your local Citizenship and Immigration Centre (CIC) should you be interested in your local Resettlement Assistance Program (RAP) income support rates which are in line with local social assistance rates.</w:t>
      </w:r>
    </w:p>
    <w:p w:rsidR="00A30EE1" w:rsidRDefault="00A30EE1" w:rsidP="00B74A75">
      <w:pPr>
        <w:spacing w:after="0" w:line="276" w:lineRule="auto"/>
        <w:rPr>
          <w:rFonts w:ascii="Arial" w:hAnsi="Arial" w:cs="Arial"/>
          <w:sz w:val="24"/>
          <w:szCs w:val="24"/>
        </w:rPr>
      </w:pPr>
    </w:p>
    <w:p w:rsidR="00FB3FF1" w:rsidRDefault="00FB3FF1" w:rsidP="00B74A75">
      <w:pPr>
        <w:spacing w:after="0" w:line="276" w:lineRule="auto"/>
        <w:rPr>
          <w:rFonts w:ascii="Arial" w:hAnsi="Arial" w:cs="Arial"/>
          <w:sz w:val="24"/>
          <w:szCs w:val="24"/>
        </w:rPr>
      </w:pPr>
    </w:p>
    <w:p w:rsidR="00704A76" w:rsidRDefault="00704A76">
      <w:pPr>
        <w:rPr>
          <w:rFonts w:ascii="Arial" w:hAnsi="Arial" w:cs="Arial"/>
          <w:b/>
          <w:sz w:val="28"/>
          <w:szCs w:val="28"/>
        </w:rPr>
      </w:pPr>
      <w:r>
        <w:rPr>
          <w:rFonts w:ascii="Arial" w:hAnsi="Arial" w:cs="Arial"/>
          <w:b/>
          <w:sz w:val="28"/>
          <w:szCs w:val="28"/>
        </w:rPr>
        <w:br w:type="page"/>
      </w:r>
    </w:p>
    <w:p w:rsidR="00A30EE1" w:rsidRPr="00A30EE1" w:rsidRDefault="00A30EE1" w:rsidP="00B74A75">
      <w:pPr>
        <w:spacing w:after="0" w:line="276" w:lineRule="auto"/>
        <w:rPr>
          <w:rFonts w:ascii="Arial" w:hAnsi="Arial" w:cs="Arial"/>
          <w:b/>
          <w:sz w:val="28"/>
          <w:szCs w:val="28"/>
        </w:rPr>
      </w:pPr>
      <w:r w:rsidRPr="00A30EE1">
        <w:rPr>
          <w:rFonts w:ascii="Arial" w:hAnsi="Arial" w:cs="Arial"/>
          <w:b/>
          <w:sz w:val="28"/>
          <w:szCs w:val="28"/>
        </w:rPr>
        <w:t>Start-Up Costs</w:t>
      </w:r>
    </w:p>
    <w:p w:rsidR="00A30EE1" w:rsidRPr="00FB3FF1" w:rsidRDefault="00A30EE1" w:rsidP="00B74A75">
      <w:pPr>
        <w:spacing w:after="0" w:line="276" w:lineRule="auto"/>
        <w:rPr>
          <w:rFonts w:ascii="Arial" w:hAnsi="Arial" w:cs="Arial"/>
          <w:sz w:val="20"/>
          <w:szCs w:val="20"/>
        </w:rPr>
      </w:pPr>
    </w:p>
    <w:p w:rsidR="00A30EE1" w:rsidRDefault="00A30EE1" w:rsidP="00673ECA">
      <w:pPr>
        <w:spacing w:after="0" w:line="276" w:lineRule="auto"/>
        <w:jc w:val="both"/>
        <w:rPr>
          <w:rFonts w:ascii="Arial" w:hAnsi="Arial" w:cs="Arial"/>
          <w:sz w:val="24"/>
          <w:szCs w:val="24"/>
        </w:rPr>
      </w:pPr>
      <w:r>
        <w:rPr>
          <w:rFonts w:ascii="Arial" w:hAnsi="Arial" w:cs="Arial"/>
          <w:sz w:val="24"/>
          <w:szCs w:val="24"/>
        </w:rPr>
        <w:t>Sponsoring groups might find it useful for their own planning purposes to be aware of the financial assistance Citizenship and Immigration Canada (CIC) provides to government-assisted refugees in order to cover standard household start-up costs. The following information describes some of the various needs that are considered when CIC establishes the amount for the initial start-up cheque. Individual start-up costs with established maximums:</w:t>
      </w:r>
    </w:p>
    <w:p w:rsidR="00FB7348" w:rsidRDefault="00FB7348" w:rsidP="00673ECA">
      <w:pPr>
        <w:spacing w:after="0" w:line="276" w:lineRule="auto"/>
        <w:ind w:left="720"/>
        <w:jc w:val="both"/>
        <w:rPr>
          <w:rFonts w:ascii="Arial" w:hAnsi="Arial" w:cs="Arial"/>
          <w:sz w:val="24"/>
          <w:szCs w:val="24"/>
        </w:rPr>
      </w:pPr>
      <w:r>
        <w:rPr>
          <w:rFonts w:ascii="Arial" w:hAnsi="Arial" w:cs="Arial"/>
          <w:sz w:val="24"/>
          <w:szCs w:val="24"/>
        </w:rPr>
        <w:t>Clothing: a one-time basic clothing allowance is provided.</w:t>
      </w:r>
    </w:p>
    <w:p w:rsidR="00FB7348" w:rsidRDefault="00FB7348" w:rsidP="00673ECA">
      <w:pPr>
        <w:pStyle w:val="ListParagraph"/>
        <w:numPr>
          <w:ilvl w:val="0"/>
          <w:numId w:val="2"/>
        </w:numPr>
        <w:spacing w:after="0" w:line="276" w:lineRule="auto"/>
        <w:jc w:val="both"/>
        <w:rPr>
          <w:rFonts w:ascii="Arial" w:hAnsi="Arial" w:cs="Arial"/>
          <w:sz w:val="24"/>
          <w:szCs w:val="24"/>
        </w:rPr>
      </w:pPr>
      <w:r>
        <w:rPr>
          <w:rFonts w:ascii="Arial" w:hAnsi="Arial" w:cs="Arial"/>
          <w:sz w:val="24"/>
          <w:szCs w:val="24"/>
        </w:rPr>
        <w:t>$325 per adult</w:t>
      </w:r>
    </w:p>
    <w:p w:rsidR="00FB7348" w:rsidRDefault="00FB7348" w:rsidP="00673ECA">
      <w:pPr>
        <w:pStyle w:val="ListParagraph"/>
        <w:numPr>
          <w:ilvl w:val="0"/>
          <w:numId w:val="2"/>
        </w:numPr>
        <w:spacing w:after="0" w:line="276" w:lineRule="auto"/>
        <w:jc w:val="both"/>
        <w:rPr>
          <w:rFonts w:ascii="Arial" w:hAnsi="Arial" w:cs="Arial"/>
          <w:sz w:val="24"/>
          <w:szCs w:val="24"/>
        </w:rPr>
      </w:pPr>
      <w:r>
        <w:rPr>
          <w:rFonts w:ascii="Arial" w:hAnsi="Arial" w:cs="Arial"/>
          <w:sz w:val="24"/>
          <w:szCs w:val="24"/>
        </w:rPr>
        <w:t>$250 per dependent child</w:t>
      </w:r>
    </w:p>
    <w:p w:rsidR="008E0945" w:rsidRDefault="008E0945" w:rsidP="008E0945">
      <w:pPr>
        <w:pStyle w:val="ListParagraph"/>
        <w:spacing w:after="0" w:line="276" w:lineRule="auto"/>
        <w:ind w:left="1440"/>
        <w:jc w:val="both"/>
        <w:rPr>
          <w:rFonts w:ascii="Arial" w:hAnsi="Arial" w:cs="Arial"/>
          <w:sz w:val="24"/>
          <w:szCs w:val="24"/>
        </w:rPr>
      </w:pPr>
    </w:p>
    <w:p w:rsidR="00FB7348" w:rsidRDefault="00FB7348" w:rsidP="00673ECA">
      <w:pPr>
        <w:spacing w:after="0" w:line="276" w:lineRule="auto"/>
        <w:ind w:left="720"/>
        <w:jc w:val="both"/>
        <w:rPr>
          <w:rFonts w:ascii="Arial" w:hAnsi="Arial" w:cs="Arial"/>
          <w:sz w:val="24"/>
          <w:szCs w:val="24"/>
        </w:rPr>
      </w:pPr>
      <w:r>
        <w:rPr>
          <w:rFonts w:ascii="Arial" w:hAnsi="Arial" w:cs="Arial"/>
          <w:sz w:val="24"/>
          <w:szCs w:val="24"/>
        </w:rPr>
        <w:t>Winter clothing: winter coat, winter boots, mittens, scarf, snow pants for children, etc.</w:t>
      </w:r>
    </w:p>
    <w:p w:rsidR="00FB7348" w:rsidRDefault="00FB7348" w:rsidP="00673ECA">
      <w:pPr>
        <w:pStyle w:val="ListParagraph"/>
        <w:numPr>
          <w:ilvl w:val="0"/>
          <w:numId w:val="3"/>
        </w:numPr>
        <w:spacing w:after="0" w:line="276" w:lineRule="auto"/>
        <w:jc w:val="both"/>
        <w:rPr>
          <w:rFonts w:ascii="Arial" w:hAnsi="Arial" w:cs="Arial"/>
          <w:sz w:val="24"/>
          <w:szCs w:val="24"/>
        </w:rPr>
      </w:pPr>
      <w:r>
        <w:rPr>
          <w:rFonts w:ascii="Arial" w:hAnsi="Arial" w:cs="Arial"/>
          <w:sz w:val="24"/>
          <w:szCs w:val="24"/>
        </w:rPr>
        <w:t>$175 per adult</w:t>
      </w:r>
    </w:p>
    <w:p w:rsidR="00FB7348" w:rsidRDefault="00FB7348" w:rsidP="00673ECA">
      <w:pPr>
        <w:pStyle w:val="ListParagraph"/>
        <w:numPr>
          <w:ilvl w:val="0"/>
          <w:numId w:val="3"/>
        </w:numPr>
        <w:spacing w:after="0" w:line="276" w:lineRule="auto"/>
        <w:jc w:val="both"/>
        <w:rPr>
          <w:rFonts w:ascii="Arial" w:hAnsi="Arial" w:cs="Arial"/>
          <w:sz w:val="24"/>
          <w:szCs w:val="24"/>
        </w:rPr>
      </w:pPr>
      <w:r>
        <w:rPr>
          <w:rFonts w:ascii="Arial" w:hAnsi="Arial" w:cs="Arial"/>
          <w:sz w:val="24"/>
          <w:szCs w:val="24"/>
        </w:rPr>
        <w:t>$125 per dependent child</w:t>
      </w:r>
    </w:p>
    <w:p w:rsidR="00FB7348" w:rsidRDefault="00FB7348" w:rsidP="00673ECA">
      <w:pPr>
        <w:spacing w:after="0" w:line="276" w:lineRule="auto"/>
        <w:ind w:left="720"/>
        <w:jc w:val="both"/>
        <w:rPr>
          <w:rFonts w:ascii="Arial" w:hAnsi="Arial" w:cs="Arial"/>
          <w:sz w:val="24"/>
          <w:szCs w:val="24"/>
        </w:rPr>
      </w:pPr>
      <w:r>
        <w:rPr>
          <w:rFonts w:ascii="Arial" w:hAnsi="Arial" w:cs="Arial"/>
          <w:sz w:val="24"/>
          <w:szCs w:val="24"/>
        </w:rPr>
        <w:t>Basic Household Needs Allowance: Suggested items include: beds, table and chairs, bed linens, basic window coverings and common household products such as kitchen utensils, pots, pans, brooms, mops, detergents and cleansers.</w:t>
      </w:r>
    </w:p>
    <w:p w:rsidR="00FB7348" w:rsidRDefault="00FB7348" w:rsidP="00673ECA">
      <w:pPr>
        <w:spacing w:after="0" w:line="276" w:lineRule="auto"/>
        <w:ind w:left="720"/>
        <w:jc w:val="both"/>
        <w:rPr>
          <w:rFonts w:ascii="Arial" w:hAnsi="Arial" w:cs="Arial"/>
          <w:sz w:val="24"/>
          <w:szCs w:val="24"/>
        </w:rPr>
      </w:pPr>
    </w:p>
    <w:p w:rsidR="00FB7348" w:rsidRDefault="00FB7348" w:rsidP="00673ECA">
      <w:pPr>
        <w:spacing w:after="0" w:line="276" w:lineRule="auto"/>
        <w:ind w:left="720"/>
        <w:jc w:val="both"/>
        <w:rPr>
          <w:rFonts w:ascii="Arial" w:hAnsi="Arial" w:cs="Arial"/>
          <w:sz w:val="24"/>
          <w:szCs w:val="24"/>
        </w:rPr>
      </w:pPr>
      <w:r>
        <w:rPr>
          <w:rFonts w:ascii="Arial" w:hAnsi="Arial" w:cs="Arial"/>
          <w:sz w:val="24"/>
          <w:szCs w:val="24"/>
        </w:rPr>
        <w:t>The following maximum allowance rates apply:</w:t>
      </w:r>
    </w:p>
    <w:p w:rsidR="00FB7348" w:rsidRDefault="00FB7348" w:rsidP="00673ECA">
      <w:pPr>
        <w:pStyle w:val="ListParagraph"/>
        <w:numPr>
          <w:ilvl w:val="0"/>
          <w:numId w:val="4"/>
        </w:numPr>
        <w:spacing w:after="0" w:line="276" w:lineRule="auto"/>
        <w:jc w:val="both"/>
        <w:rPr>
          <w:rFonts w:ascii="Arial" w:hAnsi="Arial" w:cs="Arial"/>
          <w:sz w:val="24"/>
          <w:szCs w:val="24"/>
        </w:rPr>
      </w:pPr>
      <w:r>
        <w:rPr>
          <w:rFonts w:ascii="Arial" w:hAnsi="Arial" w:cs="Arial"/>
          <w:sz w:val="24"/>
          <w:szCs w:val="24"/>
        </w:rPr>
        <w:t>Per single without accompanying dependents: $1,330</w:t>
      </w:r>
    </w:p>
    <w:p w:rsidR="00FB7348" w:rsidRDefault="00FB7348" w:rsidP="00673ECA">
      <w:pPr>
        <w:pStyle w:val="ListParagraph"/>
        <w:numPr>
          <w:ilvl w:val="0"/>
          <w:numId w:val="4"/>
        </w:numPr>
        <w:spacing w:after="0" w:line="276" w:lineRule="auto"/>
        <w:jc w:val="both"/>
        <w:rPr>
          <w:rFonts w:ascii="Arial" w:hAnsi="Arial" w:cs="Arial"/>
          <w:sz w:val="24"/>
          <w:szCs w:val="24"/>
        </w:rPr>
      </w:pPr>
      <w:r>
        <w:rPr>
          <w:rFonts w:ascii="Arial" w:hAnsi="Arial" w:cs="Arial"/>
          <w:sz w:val="24"/>
          <w:szCs w:val="24"/>
        </w:rPr>
        <w:t>Per single plus one (1) dependent: $2,340</w:t>
      </w:r>
    </w:p>
    <w:p w:rsidR="00FB7348" w:rsidRDefault="00FB7348" w:rsidP="00673ECA">
      <w:pPr>
        <w:pStyle w:val="ListParagraph"/>
        <w:numPr>
          <w:ilvl w:val="0"/>
          <w:numId w:val="4"/>
        </w:numPr>
        <w:spacing w:after="0" w:line="276" w:lineRule="auto"/>
        <w:jc w:val="both"/>
        <w:rPr>
          <w:rFonts w:ascii="Arial" w:hAnsi="Arial" w:cs="Arial"/>
          <w:sz w:val="24"/>
          <w:szCs w:val="24"/>
        </w:rPr>
      </w:pPr>
      <w:r>
        <w:rPr>
          <w:rFonts w:ascii="Arial" w:hAnsi="Arial" w:cs="Arial"/>
          <w:sz w:val="24"/>
          <w:szCs w:val="24"/>
        </w:rPr>
        <w:t>Per single plus two (2) dependents: $2,665</w:t>
      </w:r>
    </w:p>
    <w:p w:rsidR="00FB7348" w:rsidRDefault="00FB7348" w:rsidP="00673ECA">
      <w:pPr>
        <w:pStyle w:val="ListParagraph"/>
        <w:numPr>
          <w:ilvl w:val="0"/>
          <w:numId w:val="4"/>
        </w:numPr>
        <w:spacing w:after="0" w:line="276" w:lineRule="auto"/>
        <w:jc w:val="both"/>
        <w:rPr>
          <w:rFonts w:ascii="Arial" w:hAnsi="Arial" w:cs="Arial"/>
          <w:sz w:val="24"/>
          <w:szCs w:val="24"/>
        </w:rPr>
      </w:pPr>
      <w:r>
        <w:rPr>
          <w:rFonts w:ascii="Arial" w:hAnsi="Arial" w:cs="Arial"/>
          <w:sz w:val="24"/>
          <w:szCs w:val="24"/>
        </w:rPr>
        <w:t>Per couple without accompanying dependents: $1,960</w:t>
      </w:r>
    </w:p>
    <w:p w:rsidR="00FB7348" w:rsidRDefault="00FB7348" w:rsidP="00673ECA">
      <w:pPr>
        <w:pStyle w:val="ListParagraph"/>
        <w:numPr>
          <w:ilvl w:val="0"/>
          <w:numId w:val="4"/>
        </w:numPr>
        <w:spacing w:after="0" w:line="276" w:lineRule="auto"/>
        <w:jc w:val="both"/>
        <w:rPr>
          <w:rFonts w:ascii="Arial" w:hAnsi="Arial" w:cs="Arial"/>
          <w:sz w:val="24"/>
          <w:szCs w:val="24"/>
        </w:rPr>
      </w:pPr>
      <w:r>
        <w:rPr>
          <w:rFonts w:ascii="Arial" w:hAnsi="Arial" w:cs="Arial"/>
          <w:sz w:val="24"/>
          <w:szCs w:val="24"/>
        </w:rPr>
        <w:t>Per couple plus one (1) accompanying dependent: $2,455</w:t>
      </w:r>
    </w:p>
    <w:p w:rsidR="00FB7348" w:rsidRDefault="00FB7348" w:rsidP="00673ECA">
      <w:pPr>
        <w:pStyle w:val="ListParagraph"/>
        <w:numPr>
          <w:ilvl w:val="0"/>
          <w:numId w:val="4"/>
        </w:numPr>
        <w:spacing w:after="0" w:line="276" w:lineRule="auto"/>
        <w:jc w:val="both"/>
        <w:rPr>
          <w:rFonts w:ascii="Arial" w:hAnsi="Arial" w:cs="Arial"/>
          <w:sz w:val="24"/>
          <w:szCs w:val="24"/>
        </w:rPr>
      </w:pPr>
      <w:r>
        <w:rPr>
          <w:rFonts w:ascii="Arial" w:hAnsi="Arial" w:cs="Arial"/>
          <w:sz w:val="24"/>
          <w:szCs w:val="24"/>
        </w:rPr>
        <w:t>Per couple plus two (2) accompanying dependents: $2,945</w:t>
      </w:r>
    </w:p>
    <w:p w:rsidR="00FB7348" w:rsidRDefault="00FB7348" w:rsidP="00673ECA">
      <w:pPr>
        <w:pStyle w:val="ListParagraph"/>
        <w:numPr>
          <w:ilvl w:val="0"/>
          <w:numId w:val="4"/>
        </w:numPr>
        <w:spacing w:after="0" w:line="276" w:lineRule="auto"/>
        <w:jc w:val="both"/>
        <w:rPr>
          <w:rFonts w:ascii="Arial" w:hAnsi="Arial" w:cs="Arial"/>
          <w:sz w:val="24"/>
          <w:szCs w:val="24"/>
        </w:rPr>
      </w:pPr>
      <w:r>
        <w:rPr>
          <w:rFonts w:ascii="Arial" w:hAnsi="Arial" w:cs="Arial"/>
          <w:sz w:val="24"/>
          <w:szCs w:val="24"/>
        </w:rPr>
        <w:t>Per couple plus three (3) accompanying dependents: $3,515</w:t>
      </w:r>
    </w:p>
    <w:p w:rsidR="00FB7348" w:rsidRDefault="00FB7348" w:rsidP="00673ECA">
      <w:pPr>
        <w:pStyle w:val="ListParagraph"/>
        <w:numPr>
          <w:ilvl w:val="0"/>
          <w:numId w:val="4"/>
        </w:numPr>
        <w:spacing w:after="0" w:line="276" w:lineRule="auto"/>
        <w:jc w:val="both"/>
        <w:rPr>
          <w:rFonts w:ascii="Arial" w:hAnsi="Arial" w:cs="Arial"/>
          <w:sz w:val="24"/>
          <w:szCs w:val="24"/>
        </w:rPr>
      </w:pPr>
      <w:r>
        <w:rPr>
          <w:rFonts w:ascii="Arial" w:hAnsi="Arial" w:cs="Arial"/>
          <w:sz w:val="24"/>
          <w:szCs w:val="24"/>
        </w:rPr>
        <w:t>For each additional dependent: $350</w:t>
      </w:r>
    </w:p>
    <w:p w:rsidR="00FB7348" w:rsidRDefault="00FB7348" w:rsidP="00673ECA">
      <w:pPr>
        <w:spacing w:after="0" w:line="276" w:lineRule="auto"/>
        <w:jc w:val="both"/>
        <w:rPr>
          <w:rFonts w:ascii="Arial" w:hAnsi="Arial" w:cs="Arial"/>
          <w:sz w:val="24"/>
          <w:szCs w:val="24"/>
        </w:rPr>
      </w:pPr>
    </w:p>
    <w:p w:rsidR="00FB7348" w:rsidRDefault="00FB7348" w:rsidP="00673ECA">
      <w:pPr>
        <w:spacing w:after="0" w:line="276" w:lineRule="auto"/>
        <w:ind w:left="720"/>
        <w:jc w:val="both"/>
        <w:rPr>
          <w:rFonts w:ascii="Arial" w:hAnsi="Arial" w:cs="Arial"/>
          <w:sz w:val="24"/>
          <w:szCs w:val="24"/>
        </w:rPr>
      </w:pPr>
      <w:r>
        <w:rPr>
          <w:rFonts w:ascii="Arial" w:hAnsi="Arial" w:cs="Arial"/>
          <w:sz w:val="24"/>
          <w:szCs w:val="24"/>
        </w:rPr>
        <w:t>Food Staples: flour, sugar, rice, spices and condiments, etc.</w:t>
      </w:r>
    </w:p>
    <w:p w:rsidR="00FB7348" w:rsidRDefault="00FB7348" w:rsidP="00673ECA">
      <w:pPr>
        <w:pStyle w:val="ListParagraph"/>
        <w:numPr>
          <w:ilvl w:val="0"/>
          <w:numId w:val="5"/>
        </w:numPr>
        <w:spacing w:after="0" w:line="276" w:lineRule="auto"/>
        <w:jc w:val="both"/>
        <w:rPr>
          <w:rFonts w:ascii="Arial" w:hAnsi="Arial" w:cs="Arial"/>
          <w:sz w:val="24"/>
          <w:szCs w:val="24"/>
        </w:rPr>
      </w:pPr>
      <w:r>
        <w:rPr>
          <w:rFonts w:ascii="Arial" w:hAnsi="Arial" w:cs="Arial"/>
          <w:sz w:val="24"/>
          <w:szCs w:val="24"/>
        </w:rPr>
        <w:t>$175 for the first person in each household</w:t>
      </w:r>
    </w:p>
    <w:p w:rsidR="00FB7348" w:rsidRDefault="00FB7348" w:rsidP="00673ECA">
      <w:pPr>
        <w:pStyle w:val="ListParagraph"/>
        <w:numPr>
          <w:ilvl w:val="0"/>
          <w:numId w:val="5"/>
        </w:numPr>
        <w:spacing w:after="0" w:line="276" w:lineRule="auto"/>
        <w:jc w:val="both"/>
        <w:rPr>
          <w:rFonts w:ascii="Arial" w:hAnsi="Arial" w:cs="Arial"/>
          <w:sz w:val="24"/>
          <w:szCs w:val="24"/>
        </w:rPr>
      </w:pPr>
      <w:r>
        <w:rPr>
          <w:rFonts w:ascii="Arial" w:hAnsi="Arial" w:cs="Arial"/>
          <w:sz w:val="24"/>
          <w:szCs w:val="24"/>
        </w:rPr>
        <w:t>$75 for each additional dependent (no maximum)</w:t>
      </w:r>
    </w:p>
    <w:p w:rsidR="00FB7348" w:rsidRDefault="00FB7348" w:rsidP="00673ECA">
      <w:pPr>
        <w:spacing w:after="0" w:line="276" w:lineRule="auto"/>
        <w:ind w:left="720"/>
        <w:jc w:val="both"/>
        <w:rPr>
          <w:rFonts w:ascii="Arial" w:hAnsi="Arial" w:cs="Arial"/>
          <w:sz w:val="24"/>
          <w:szCs w:val="24"/>
        </w:rPr>
      </w:pPr>
    </w:p>
    <w:p w:rsidR="00FB7348" w:rsidRDefault="00FB7348" w:rsidP="00673ECA">
      <w:pPr>
        <w:spacing w:after="0" w:line="276" w:lineRule="auto"/>
        <w:ind w:left="720"/>
        <w:jc w:val="both"/>
        <w:rPr>
          <w:rFonts w:ascii="Arial" w:hAnsi="Arial" w:cs="Arial"/>
          <w:sz w:val="24"/>
          <w:szCs w:val="24"/>
        </w:rPr>
      </w:pPr>
      <w:r>
        <w:rPr>
          <w:rFonts w:ascii="Arial" w:hAnsi="Arial" w:cs="Arial"/>
          <w:sz w:val="24"/>
          <w:szCs w:val="24"/>
        </w:rPr>
        <w:t>School Start-Up Allowance: an allowance of $150 for school-age children and young adults attending K-13, between the ages of 4-21 to defray costs for school supplies, activity fees, gym clothing, etc.</w:t>
      </w:r>
    </w:p>
    <w:p w:rsidR="00FB7348" w:rsidRDefault="00FB7348" w:rsidP="00FB7348">
      <w:pPr>
        <w:spacing w:after="0" w:line="276" w:lineRule="auto"/>
        <w:ind w:left="720"/>
        <w:rPr>
          <w:rFonts w:ascii="Arial" w:hAnsi="Arial" w:cs="Arial"/>
          <w:sz w:val="24"/>
          <w:szCs w:val="24"/>
        </w:rPr>
      </w:pPr>
    </w:p>
    <w:p w:rsidR="00E377DD" w:rsidRDefault="00E377DD" w:rsidP="00FB7348">
      <w:pPr>
        <w:spacing w:after="0" w:line="276" w:lineRule="auto"/>
        <w:ind w:left="720"/>
        <w:rPr>
          <w:rFonts w:ascii="Arial" w:hAnsi="Arial" w:cs="Arial"/>
          <w:sz w:val="24"/>
          <w:szCs w:val="24"/>
        </w:rPr>
      </w:pPr>
    </w:p>
    <w:p w:rsidR="00704A76" w:rsidRDefault="00704A76">
      <w:pPr>
        <w:rPr>
          <w:rFonts w:ascii="Arial" w:hAnsi="Arial" w:cs="Arial"/>
          <w:b/>
          <w:sz w:val="28"/>
          <w:szCs w:val="28"/>
        </w:rPr>
      </w:pPr>
      <w:r>
        <w:rPr>
          <w:rFonts w:ascii="Arial" w:hAnsi="Arial" w:cs="Arial"/>
          <w:b/>
          <w:sz w:val="28"/>
          <w:szCs w:val="28"/>
        </w:rPr>
        <w:br w:type="page"/>
      </w:r>
    </w:p>
    <w:p w:rsidR="00FB7348" w:rsidRDefault="004D3383" w:rsidP="00FB7348">
      <w:pPr>
        <w:spacing w:after="0" w:line="276" w:lineRule="auto"/>
        <w:ind w:left="720"/>
        <w:rPr>
          <w:rFonts w:ascii="Arial" w:hAnsi="Arial" w:cs="Arial"/>
          <w:b/>
          <w:sz w:val="28"/>
          <w:szCs w:val="28"/>
        </w:rPr>
      </w:pPr>
      <w:r w:rsidRPr="004D3383">
        <w:rPr>
          <w:rFonts w:ascii="Arial" w:hAnsi="Arial" w:cs="Arial"/>
          <w:b/>
          <w:sz w:val="28"/>
          <w:szCs w:val="28"/>
        </w:rPr>
        <w:t>Settlement Planning</w:t>
      </w:r>
    </w:p>
    <w:p w:rsidR="00E377DD" w:rsidRPr="004D3383" w:rsidRDefault="00E377DD" w:rsidP="00FB7348">
      <w:pPr>
        <w:spacing w:after="0" w:line="276" w:lineRule="auto"/>
        <w:ind w:left="720"/>
        <w:rPr>
          <w:rFonts w:ascii="Arial" w:hAnsi="Arial" w:cs="Arial"/>
          <w:b/>
          <w:sz w:val="28"/>
          <w:szCs w:val="28"/>
        </w:rPr>
      </w:pPr>
    </w:p>
    <w:p w:rsidR="004D3383" w:rsidRDefault="004D3383" w:rsidP="00673ECA">
      <w:pPr>
        <w:spacing w:after="0" w:line="276" w:lineRule="auto"/>
        <w:ind w:left="720"/>
        <w:jc w:val="both"/>
        <w:rPr>
          <w:rFonts w:ascii="Arial" w:hAnsi="Arial" w:cs="Arial"/>
          <w:sz w:val="24"/>
          <w:szCs w:val="24"/>
        </w:rPr>
      </w:pPr>
      <w:r w:rsidRPr="00E114F8">
        <w:rPr>
          <w:rFonts w:ascii="Times New Roman" w:eastAsia="Times New Roman" w:hAnsi="Times New Roman" w:cs="Times New Roman"/>
          <w:noProof/>
          <w:sz w:val="24"/>
          <w:szCs w:val="24"/>
          <w:lang w:eastAsia="en-CA"/>
        </w:rPr>
        <w:drawing>
          <wp:anchor distT="0" distB="0" distL="114300" distR="114300" simplePos="0" relativeHeight="251658240" behindDoc="1" locked="0" layoutInCell="1" allowOverlap="1">
            <wp:simplePos x="0" y="0"/>
            <wp:positionH relativeFrom="column">
              <wp:posOffset>461010</wp:posOffset>
            </wp:positionH>
            <wp:positionV relativeFrom="paragraph">
              <wp:posOffset>-2540</wp:posOffset>
            </wp:positionV>
            <wp:extent cx="1952625" cy="1905000"/>
            <wp:effectExtent l="0" t="0" r="9525" b="0"/>
            <wp:wrapTight wrapText="bothSides">
              <wp:wrapPolygon edited="0">
                <wp:start x="0" y="0"/>
                <wp:lineTo x="0" y="21384"/>
                <wp:lineTo x="21495" y="21384"/>
                <wp:lineTo x="21495" y="0"/>
                <wp:lineTo x="0" y="0"/>
              </wp:wrapPolygon>
            </wp:wrapTight>
            <wp:docPr id="1" name="Picture 1" descr="sttmtdiagr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tmtdiagra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905000"/>
                    </a:xfrm>
                    <a:prstGeom prst="rect">
                      <a:avLst/>
                    </a:prstGeom>
                    <a:noFill/>
                    <a:ln>
                      <a:noFill/>
                    </a:ln>
                  </pic:spPr>
                </pic:pic>
              </a:graphicData>
            </a:graphic>
          </wp:anchor>
        </w:drawing>
      </w:r>
      <w:r>
        <w:rPr>
          <w:rFonts w:ascii="Arial" w:hAnsi="Arial" w:cs="Arial"/>
          <w:sz w:val="24"/>
          <w:szCs w:val="24"/>
        </w:rPr>
        <w:t>The Settlement Plan is a plan detailing what you and members of your group will do to orient and support the newcomer(s) during the sponsorship. It will provide your group with a framework for working through the many details of who will do what, when, how, with what resources and where those resources will come from. This Plan should be used as a guide with the understanding that circumstances may change and that it may need to be revised and updated to reflect these changes during the settlement period. Your settlement planning should also take into account the settlement needs of non-accompanying family members listed on the IMM 0008, as your group will be expected to sponsor them as well if they submit an IMM 0008 within one year of the arrival of the principal applicant.</w:t>
      </w:r>
    </w:p>
    <w:p w:rsidR="00E377DD" w:rsidRDefault="00E377DD" w:rsidP="00673ECA">
      <w:pPr>
        <w:spacing w:after="0" w:line="276" w:lineRule="auto"/>
        <w:ind w:left="720"/>
        <w:jc w:val="both"/>
        <w:rPr>
          <w:rFonts w:ascii="Arial" w:hAnsi="Arial" w:cs="Arial"/>
          <w:sz w:val="24"/>
          <w:szCs w:val="24"/>
        </w:rPr>
      </w:pPr>
    </w:p>
    <w:p w:rsidR="004D3383" w:rsidRDefault="004D3383" w:rsidP="00673ECA">
      <w:pPr>
        <w:spacing w:after="0" w:line="276" w:lineRule="auto"/>
        <w:ind w:left="720"/>
        <w:jc w:val="both"/>
        <w:rPr>
          <w:rFonts w:ascii="Arial" w:hAnsi="Arial" w:cs="Arial"/>
          <w:sz w:val="24"/>
          <w:szCs w:val="24"/>
        </w:rPr>
      </w:pPr>
      <w:r>
        <w:rPr>
          <w:rFonts w:ascii="Arial" w:hAnsi="Arial" w:cs="Arial"/>
          <w:sz w:val="24"/>
          <w:szCs w:val="24"/>
        </w:rPr>
        <w:t>Being prepared involves learning about all the local resources available. This may require you to research about anything that will help you accomplish the tasks.</w:t>
      </w:r>
    </w:p>
    <w:p w:rsidR="004D3383" w:rsidRDefault="004D3383" w:rsidP="00FB7348">
      <w:pPr>
        <w:spacing w:after="0" w:line="276" w:lineRule="auto"/>
        <w:ind w:left="720"/>
        <w:rPr>
          <w:rFonts w:ascii="Arial" w:hAnsi="Arial" w:cs="Arial"/>
          <w:sz w:val="24"/>
          <w:szCs w:val="24"/>
        </w:rPr>
      </w:pPr>
    </w:p>
    <w:p w:rsidR="004D3383" w:rsidRDefault="004D3383" w:rsidP="00673ECA">
      <w:pPr>
        <w:spacing w:after="0" w:line="276" w:lineRule="auto"/>
        <w:ind w:left="720"/>
        <w:jc w:val="both"/>
        <w:rPr>
          <w:rFonts w:ascii="Arial" w:hAnsi="Arial" w:cs="Arial"/>
          <w:sz w:val="24"/>
          <w:szCs w:val="24"/>
        </w:rPr>
      </w:pPr>
      <w:r>
        <w:rPr>
          <w:rFonts w:ascii="Arial" w:hAnsi="Arial" w:cs="Arial"/>
          <w:sz w:val="24"/>
          <w:szCs w:val="24"/>
        </w:rPr>
        <w:t xml:space="preserve">For the duration of the sponsorship, as a </w:t>
      </w:r>
      <w:r w:rsidRPr="008E4E88">
        <w:rPr>
          <w:rFonts w:ascii="Arial" w:hAnsi="Arial" w:cs="Arial"/>
          <w:sz w:val="24"/>
          <w:szCs w:val="24"/>
        </w:rPr>
        <w:t xml:space="preserve">member of the sponsoring group </w:t>
      </w:r>
      <w:r w:rsidR="008E4E88" w:rsidRPr="008E4E88">
        <w:rPr>
          <w:rFonts w:ascii="Arial" w:hAnsi="Arial" w:cs="Arial"/>
          <w:sz w:val="24"/>
          <w:szCs w:val="24"/>
        </w:rPr>
        <w:t xml:space="preserve">you </w:t>
      </w:r>
      <w:r w:rsidRPr="008E4E88">
        <w:rPr>
          <w:rFonts w:ascii="Arial" w:hAnsi="Arial" w:cs="Arial"/>
          <w:sz w:val="24"/>
          <w:szCs w:val="24"/>
        </w:rPr>
        <w:t>are required</w:t>
      </w:r>
      <w:r w:rsidRPr="008E0945">
        <w:rPr>
          <w:rFonts w:ascii="Arial" w:hAnsi="Arial" w:cs="Arial"/>
          <w:color w:val="FF0000"/>
          <w:sz w:val="24"/>
          <w:szCs w:val="24"/>
        </w:rPr>
        <w:t xml:space="preserve"> </w:t>
      </w:r>
      <w:r>
        <w:rPr>
          <w:rFonts w:ascii="Arial" w:hAnsi="Arial" w:cs="Arial"/>
          <w:sz w:val="24"/>
          <w:szCs w:val="24"/>
        </w:rPr>
        <w:t>to provide settlement assistance in the form of:</w:t>
      </w:r>
    </w:p>
    <w:p w:rsidR="008E0945" w:rsidRDefault="008E0945" w:rsidP="00673ECA">
      <w:pPr>
        <w:spacing w:after="0" w:line="276" w:lineRule="auto"/>
        <w:ind w:left="720"/>
        <w:jc w:val="both"/>
        <w:rPr>
          <w:rFonts w:ascii="Arial" w:hAnsi="Arial" w:cs="Arial"/>
          <w:sz w:val="24"/>
          <w:szCs w:val="24"/>
        </w:rPr>
      </w:pPr>
    </w:p>
    <w:p w:rsidR="004D3383" w:rsidRDefault="004D3383" w:rsidP="00673ECA">
      <w:pPr>
        <w:pStyle w:val="ListParagraph"/>
        <w:numPr>
          <w:ilvl w:val="0"/>
          <w:numId w:val="6"/>
        </w:numPr>
        <w:spacing w:after="0" w:line="276" w:lineRule="auto"/>
        <w:jc w:val="both"/>
        <w:rPr>
          <w:rFonts w:ascii="Arial" w:hAnsi="Arial" w:cs="Arial"/>
          <w:sz w:val="24"/>
          <w:szCs w:val="24"/>
        </w:rPr>
      </w:pPr>
      <w:r>
        <w:rPr>
          <w:rFonts w:ascii="Arial" w:hAnsi="Arial" w:cs="Arial"/>
          <w:sz w:val="24"/>
          <w:szCs w:val="24"/>
        </w:rPr>
        <w:t>Reception (e.g.: meeting at the airport; welcoming; etc.)</w:t>
      </w:r>
    </w:p>
    <w:p w:rsidR="004D3383" w:rsidRDefault="004D3383" w:rsidP="00673ECA">
      <w:pPr>
        <w:pStyle w:val="ListParagraph"/>
        <w:numPr>
          <w:ilvl w:val="0"/>
          <w:numId w:val="6"/>
        </w:numPr>
        <w:spacing w:after="0" w:line="276" w:lineRule="auto"/>
        <w:jc w:val="both"/>
        <w:rPr>
          <w:rFonts w:ascii="Arial" w:hAnsi="Arial" w:cs="Arial"/>
          <w:sz w:val="24"/>
          <w:szCs w:val="24"/>
        </w:rPr>
      </w:pPr>
      <w:r>
        <w:rPr>
          <w:rFonts w:ascii="Arial" w:hAnsi="Arial" w:cs="Arial"/>
          <w:sz w:val="24"/>
          <w:szCs w:val="24"/>
        </w:rPr>
        <w:t>Orientation (e.g.: to the group, to the new neighbourhood, to Canada)</w:t>
      </w:r>
    </w:p>
    <w:p w:rsidR="004D3383" w:rsidRDefault="004D3383" w:rsidP="00673ECA">
      <w:pPr>
        <w:pStyle w:val="ListParagraph"/>
        <w:numPr>
          <w:ilvl w:val="0"/>
          <w:numId w:val="6"/>
        </w:numPr>
        <w:spacing w:after="0" w:line="276" w:lineRule="auto"/>
        <w:jc w:val="both"/>
        <w:rPr>
          <w:rFonts w:ascii="Arial" w:hAnsi="Arial" w:cs="Arial"/>
          <w:sz w:val="24"/>
          <w:szCs w:val="24"/>
        </w:rPr>
      </w:pPr>
      <w:r>
        <w:rPr>
          <w:rFonts w:ascii="Arial" w:hAnsi="Arial" w:cs="Arial"/>
          <w:sz w:val="24"/>
          <w:szCs w:val="24"/>
        </w:rPr>
        <w:t>Housing (e.g.: arranging for temporary accommodation; helping find permanent accommodation; budgeting for housing expenses)</w:t>
      </w:r>
    </w:p>
    <w:p w:rsidR="004D3383" w:rsidRDefault="004D3383" w:rsidP="00673ECA">
      <w:pPr>
        <w:pStyle w:val="ListParagraph"/>
        <w:numPr>
          <w:ilvl w:val="0"/>
          <w:numId w:val="6"/>
        </w:numPr>
        <w:spacing w:after="0" w:line="276" w:lineRule="auto"/>
        <w:jc w:val="both"/>
        <w:rPr>
          <w:rFonts w:ascii="Arial" w:hAnsi="Arial" w:cs="Arial"/>
          <w:sz w:val="24"/>
          <w:szCs w:val="24"/>
        </w:rPr>
      </w:pPr>
      <w:r>
        <w:rPr>
          <w:rFonts w:ascii="Arial" w:hAnsi="Arial" w:cs="Arial"/>
          <w:sz w:val="24"/>
          <w:szCs w:val="24"/>
        </w:rPr>
        <w:t>Clothing</w:t>
      </w:r>
    </w:p>
    <w:p w:rsidR="004D3383" w:rsidRDefault="004D3383" w:rsidP="00673ECA">
      <w:pPr>
        <w:pStyle w:val="ListParagraph"/>
        <w:numPr>
          <w:ilvl w:val="0"/>
          <w:numId w:val="6"/>
        </w:numPr>
        <w:spacing w:after="0" w:line="276" w:lineRule="auto"/>
        <w:jc w:val="both"/>
        <w:rPr>
          <w:rFonts w:ascii="Arial" w:hAnsi="Arial" w:cs="Arial"/>
          <w:sz w:val="24"/>
          <w:szCs w:val="24"/>
        </w:rPr>
      </w:pPr>
      <w:r>
        <w:rPr>
          <w:rFonts w:ascii="Arial" w:hAnsi="Arial" w:cs="Arial"/>
          <w:sz w:val="24"/>
          <w:szCs w:val="24"/>
        </w:rPr>
        <w:t>Food</w:t>
      </w:r>
    </w:p>
    <w:p w:rsidR="004D3383" w:rsidRDefault="004D3383" w:rsidP="00673ECA">
      <w:pPr>
        <w:pStyle w:val="ListParagraph"/>
        <w:numPr>
          <w:ilvl w:val="0"/>
          <w:numId w:val="6"/>
        </w:numPr>
        <w:spacing w:after="0" w:line="276" w:lineRule="auto"/>
        <w:jc w:val="both"/>
        <w:rPr>
          <w:rFonts w:ascii="Arial" w:hAnsi="Arial" w:cs="Arial"/>
          <w:sz w:val="24"/>
          <w:szCs w:val="24"/>
        </w:rPr>
      </w:pPr>
      <w:r>
        <w:rPr>
          <w:rFonts w:ascii="Arial" w:hAnsi="Arial" w:cs="Arial"/>
          <w:sz w:val="24"/>
          <w:szCs w:val="24"/>
        </w:rPr>
        <w:t>Transportation (e.g.: orienting to public transit system; assisting in obtaining driver’s license)</w:t>
      </w:r>
    </w:p>
    <w:p w:rsidR="004D3383" w:rsidRDefault="004D3383" w:rsidP="00673ECA">
      <w:pPr>
        <w:pStyle w:val="ListParagraph"/>
        <w:numPr>
          <w:ilvl w:val="0"/>
          <w:numId w:val="6"/>
        </w:numPr>
        <w:spacing w:after="0" w:line="276" w:lineRule="auto"/>
        <w:jc w:val="both"/>
        <w:rPr>
          <w:rFonts w:ascii="Arial" w:hAnsi="Arial" w:cs="Arial"/>
          <w:sz w:val="24"/>
          <w:szCs w:val="24"/>
        </w:rPr>
      </w:pPr>
      <w:r>
        <w:rPr>
          <w:rFonts w:ascii="Arial" w:hAnsi="Arial" w:cs="Arial"/>
          <w:sz w:val="24"/>
          <w:szCs w:val="24"/>
        </w:rPr>
        <w:t>Language (e.g.: assisting in scheduling language test; finding and registering for appropriate language programs, etc.)</w:t>
      </w:r>
    </w:p>
    <w:p w:rsidR="004D3383" w:rsidRDefault="004D3383" w:rsidP="00673ECA">
      <w:pPr>
        <w:pStyle w:val="ListParagraph"/>
        <w:numPr>
          <w:ilvl w:val="0"/>
          <w:numId w:val="6"/>
        </w:numPr>
        <w:spacing w:after="0" w:line="276" w:lineRule="auto"/>
        <w:jc w:val="both"/>
        <w:rPr>
          <w:rFonts w:ascii="Arial" w:hAnsi="Arial" w:cs="Arial"/>
          <w:sz w:val="24"/>
          <w:szCs w:val="24"/>
        </w:rPr>
      </w:pPr>
      <w:r>
        <w:rPr>
          <w:rFonts w:ascii="Arial" w:hAnsi="Arial" w:cs="Arial"/>
          <w:sz w:val="24"/>
          <w:szCs w:val="24"/>
        </w:rPr>
        <w:t>Schooling (e.g.: helping in the registration of children; finding adult education programs/courses; etc.)</w:t>
      </w:r>
    </w:p>
    <w:p w:rsidR="004D3383" w:rsidRDefault="004D3383" w:rsidP="00673ECA">
      <w:pPr>
        <w:pStyle w:val="ListParagraph"/>
        <w:numPr>
          <w:ilvl w:val="0"/>
          <w:numId w:val="6"/>
        </w:numPr>
        <w:spacing w:after="0" w:line="276" w:lineRule="auto"/>
        <w:jc w:val="both"/>
        <w:rPr>
          <w:rFonts w:ascii="Arial" w:hAnsi="Arial" w:cs="Arial"/>
          <w:sz w:val="24"/>
          <w:szCs w:val="24"/>
        </w:rPr>
      </w:pPr>
      <w:r>
        <w:rPr>
          <w:rFonts w:ascii="Arial" w:hAnsi="Arial" w:cs="Arial"/>
          <w:sz w:val="24"/>
          <w:szCs w:val="24"/>
        </w:rPr>
        <w:t>Childcare (e.g.: helping arrange for child care when needed; informing about Canadian childcare practices and customs; sharing information about child protection laws)</w:t>
      </w:r>
    </w:p>
    <w:p w:rsidR="004D3383" w:rsidRDefault="004D3383" w:rsidP="00673ECA">
      <w:pPr>
        <w:pStyle w:val="ListParagraph"/>
        <w:numPr>
          <w:ilvl w:val="0"/>
          <w:numId w:val="6"/>
        </w:numPr>
        <w:spacing w:after="0" w:line="276" w:lineRule="auto"/>
        <w:jc w:val="both"/>
        <w:rPr>
          <w:rFonts w:ascii="Arial" w:hAnsi="Arial" w:cs="Arial"/>
          <w:sz w:val="24"/>
          <w:szCs w:val="24"/>
        </w:rPr>
      </w:pPr>
      <w:r>
        <w:rPr>
          <w:rFonts w:ascii="Arial" w:hAnsi="Arial" w:cs="Arial"/>
          <w:sz w:val="24"/>
          <w:szCs w:val="24"/>
        </w:rPr>
        <w:t>Emotional and moral support</w:t>
      </w:r>
    </w:p>
    <w:p w:rsidR="004D3383" w:rsidRDefault="004D3383" w:rsidP="004D3383">
      <w:pPr>
        <w:spacing w:after="0" w:line="276" w:lineRule="auto"/>
        <w:rPr>
          <w:rFonts w:ascii="Arial" w:hAnsi="Arial" w:cs="Arial"/>
          <w:sz w:val="24"/>
          <w:szCs w:val="24"/>
        </w:rPr>
      </w:pPr>
    </w:p>
    <w:p w:rsidR="0055092F" w:rsidRDefault="0055092F" w:rsidP="004D3383">
      <w:pPr>
        <w:spacing w:after="0" w:line="276" w:lineRule="auto"/>
        <w:rPr>
          <w:rFonts w:ascii="Arial" w:hAnsi="Arial" w:cs="Arial"/>
          <w:sz w:val="24"/>
          <w:szCs w:val="24"/>
        </w:rPr>
      </w:pPr>
    </w:p>
    <w:p w:rsidR="004D3383" w:rsidRDefault="004D3383" w:rsidP="00673ECA">
      <w:pPr>
        <w:spacing w:after="0" w:line="276" w:lineRule="auto"/>
        <w:jc w:val="both"/>
        <w:rPr>
          <w:rFonts w:ascii="Arial" w:hAnsi="Arial" w:cs="Arial"/>
          <w:b/>
          <w:sz w:val="28"/>
          <w:szCs w:val="28"/>
        </w:rPr>
      </w:pPr>
      <w:r w:rsidRPr="004D3383">
        <w:rPr>
          <w:rFonts w:ascii="Arial" w:hAnsi="Arial" w:cs="Arial"/>
          <w:b/>
          <w:sz w:val="28"/>
          <w:szCs w:val="28"/>
        </w:rPr>
        <w:t>We can make a huge difference in people’s lives. We can save a refugees’ life. Would you like to be part of this? The Diocesan Refugee Committee is there to help you. Here are some suggestions:</w:t>
      </w:r>
    </w:p>
    <w:p w:rsidR="004D3383" w:rsidRPr="00FB3FF1" w:rsidRDefault="004D3383" w:rsidP="004D3383">
      <w:pPr>
        <w:spacing w:after="0" w:line="276" w:lineRule="auto"/>
        <w:rPr>
          <w:rFonts w:ascii="Arial" w:hAnsi="Arial" w:cs="Arial"/>
          <w:b/>
          <w:sz w:val="20"/>
          <w:szCs w:val="20"/>
        </w:rPr>
      </w:pPr>
    </w:p>
    <w:p w:rsidR="004D3383" w:rsidRDefault="004D3383" w:rsidP="00673ECA">
      <w:pPr>
        <w:pStyle w:val="ListParagraph"/>
        <w:numPr>
          <w:ilvl w:val="0"/>
          <w:numId w:val="7"/>
        </w:numPr>
        <w:spacing w:after="0" w:line="276" w:lineRule="auto"/>
        <w:jc w:val="both"/>
        <w:rPr>
          <w:rFonts w:ascii="Arial" w:hAnsi="Arial" w:cs="Arial"/>
          <w:sz w:val="24"/>
          <w:szCs w:val="24"/>
        </w:rPr>
      </w:pPr>
      <w:r w:rsidRPr="004D3383">
        <w:rPr>
          <w:rFonts w:ascii="Arial" w:hAnsi="Arial" w:cs="Arial"/>
          <w:sz w:val="24"/>
          <w:szCs w:val="24"/>
        </w:rPr>
        <w:t>Form a</w:t>
      </w:r>
      <w:r>
        <w:rPr>
          <w:rFonts w:ascii="Arial" w:hAnsi="Arial" w:cs="Arial"/>
          <w:sz w:val="24"/>
          <w:szCs w:val="24"/>
        </w:rPr>
        <w:t xml:space="preserve"> refugee committee at your church (it can be part of outreach or it can be a separate committee) and see if there is enough interest in your church to become involved in a refugee sponsorship.</w:t>
      </w:r>
    </w:p>
    <w:p w:rsidR="0055092F" w:rsidRDefault="0055092F" w:rsidP="00673ECA">
      <w:pPr>
        <w:pStyle w:val="ListParagraph"/>
        <w:spacing w:after="0" w:line="276" w:lineRule="auto"/>
        <w:jc w:val="both"/>
        <w:rPr>
          <w:rFonts w:ascii="Arial" w:hAnsi="Arial" w:cs="Arial"/>
          <w:sz w:val="24"/>
          <w:szCs w:val="24"/>
        </w:rPr>
      </w:pPr>
    </w:p>
    <w:p w:rsidR="004D3383" w:rsidRDefault="004D3383" w:rsidP="00673ECA">
      <w:pPr>
        <w:pStyle w:val="ListParagraph"/>
        <w:numPr>
          <w:ilvl w:val="0"/>
          <w:numId w:val="7"/>
        </w:numPr>
        <w:spacing w:after="0" w:line="276" w:lineRule="auto"/>
        <w:jc w:val="both"/>
        <w:rPr>
          <w:rFonts w:ascii="Arial" w:hAnsi="Arial" w:cs="Arial"/>
          <w:sz w:val="24"/>
          <w:szCs w:val="24"/>
        </w:rPr>
      </w:pPr>
      <w:r>
        <w:rPr>
          <w:rFonts w:ascii="Arial" w:hAnsi="Arial" w:cs="Arial"/>
          <w:sz w:val="24"/>
          <w:szCs w:val="24"/>
        </w:rPr>
        <w:t xml:space="preserve">If your church feels that it is too small to handle such a project, then try joining with other churches in your area. Alternatively consider making it a deanery project or an ecumenical project with other denominations in your community. Refugee work is a good way to bring people together and to meet some really great people. </w:t>
      </w:r>
    </w:p>
    <w:p w:rsidR="0055092F" w:rsidRPr="0055092F" w:rsidRDefault="0055092F" w:rsidP="00673ECA">
      <w:pPr>
        <w:spacing w:after="0" w:line="276" w:lineRule="auto"/>
        <w:jc w:val="both"/>
        <w:rPr>
          <w:rFonts w:ascii="Arial" w:hAnsi="Arial" w:cs="Arial"/>
          <w:sz w:val="24"/>
          <w:szCs w:val="24"/>
        </w:rPr>
      </w:pPr>
    </w:p>
    <w:p w:rsidR="004D3383" w:rsidRDefault="004D3383" w:rsidP="00673ECA">
      <w:pPr>
        <w:pStyle w:val="ListParagraph"/>
        <w:numPr>
          <w:ilvl w:val="0"/>
          <w:numId w:val="7"/>
        </w:numPr>
        <w:spacing w:after="0" w:line="276" w:lineRule="auto"/>
        <w:jc w:val="both"/>
        <w:rPr>
          <w:rFonts w:ascii="Arial" w:hAnsi="Arial" w:cs="Arial"/>
          <w:sz w:val="24"/>
          <w:szCs w:val="24"/>
        </w:rPr>
      </w:pPr>
      <w:r>
        <w:rPr>
          <w:rFonts w:ascii="Arial" w:hAnsi="Arial" w:cs="Arial"/>
          <w:sz w:val="24"/>
          <w:szCs w:val="24"/>
        </w:rPr>
        <w:t>Find out</w:t>
      </w:r>
      <w:r w:rsidR="0055092F">
        <w:rPr>
          <w:rFonts w:ascii="Arial" w:hAnsi="Arial" w:cs="Arial"/>
          <w:sz w:val="24"/>
          <w:szCs w:val="24"/>
        </w:rPr>
        <w:t xml:space="preserve"> if there is a church near you which has a refugee family who they are looking after right now and ask if they need any help.</w:t>
      </w:r>
    </w:p>
    <w:p w:rsidR="0055092F" w:rsidRPr="0055092F" w:rsidRDefault="0055092F" w:rsidP="00673ECA">
      <w:pPr>
        <w:spacing w:after="0" w:line="276" w:lineRule="auto"/>
        <w:jc w:val="both"/>
        <w:rPr>
          <w:rFonts w:ascii="Arial" w:hAnsi="Arial" w:cs="Arial"/>
          <w:sz w:val="24"/>
          <w:szCs w:val="24"/>
        </w:rPr>
      </w:pPr>
    </w:p>
    <w:p w:rsidR="0055092F" w:rsidRDefault="0055092F" w:rsidP="00673ECA">
      <w:pPr>
        <w:pStyle w:val="ListParagraph"/>
        <w:numPr>
          <w:ilvl w:val="0"/>
          <w:numId w:val="7"/>
        </w:numPr>
        <w:spacing w:after="0" w:line="276" w:lineRule="auto"/>
        <w:jc w:val="both"/>
        <w:rPr>
          <w:rFonts w:ascii="Arial" w:hAnsi="Arial" w:cs="Arial"/>
          <w:sz w:val="24"/>
          <w:szCs w:val="24"/>
        </w:rPr>
      </w:pPr>
      <w:r>
        <w:rPr>
          <w:rFonts w:ascii="Arial" w:hAnsi="Arial" w:cs="Arial"/>
          <w:sz w:val="24"/>
          <w:szCs w:val="24"/>
        </w:rPr>
        <w:t>Welcome refugees into your community. By definition refugees do not want to leave their country of birth but are forced to do so. They experience alienation in a new culture and a long painful separation from other family members.</w:t>
      </w:r>
    </w:p>
    <w:p w:rsidR="0055092F" w:rsidRPr="0055092F" w:rsidRDefault="0055092F" w:rsidP="00673ECA">
      <w:pPr>
        <w:spacing w:after="0" w:line="276" w:lineRule="auto"/>
        <w:jc w:val="both"/>
        <w:rPr>
          <w:rFonts w:ascii="Arial" w:hAnsi="Arial" w:cs="Arial"/>
          <w:sz w:val="24"/>
          <w:szCs w:val="24"/>
        </w:rPr>
      </w:pPr>
    </w:p>
    <w:p w:rsidR="008E4E88" w:rsidRDefault="0055092F" w:rsidP="008E4E88">
      <w:pPr>
        <w:pStyle w:val="ListParagraph"/>
        <w:numPr>
          <w:ilvl w:val="0"/>
          <w:numId w:val="7"/>
        </w:numPr>
        <w:spacing w:after="0" w:line="276" w:lineRule="auto"/>
        <w:jc w:val="both"/>
        <w:rPr>
          <w:rFonts w:ascii="Arial" w:hAnsi="Arial" w:cs="Arial"/>
          <w:sz w:val="24"/>
          <w:szCs w:val="24"/>
        </w:rPr>
      </w:pPr>
      <w:r>
        <w:rPr>
          <w:rFonts w:ascii="Arial" w:hAnsi="Arial" w:cs="Arial"/>
          <w:sz w:val="24"/>
          <w:szCs w:val="24"/>
        </w:rPr>
        <w:t>Think about the way we live. Ask</w:t>
      </w:r>
      <w:r w:rsidR="008E0945">
        <w:rPr>
          <w:rFonts w:ascii="Arial" w:hAnsi="Arial" w:cs="Arial"/>
          <w:sz w:val="24"/>
          <w:szCs w:val="24"/>
        </w:rPr>
        <w:t xml:space="preserve"> yourself if we are contributing</w:t>
      </w:r>
      <w:r>
        <w:rPr>
          <w:rFonts w:ascii="Arial" w:hAnsi="Arial" w:cs="Arial"/>
          <w:sz w:val="24"/>
          <w:szCs w:val="24"/>
        </w:rPr>
        <w:t xml:space="preserve"> directly or indirectly to the injustices which create refugees, or are we contributing to peace and justice for all.</w:t>
      </w:r>
    </w:p>
    <w:p w:rsidR="008E4E88" w:rsidRPr="008E4E88" w:rsidRDefault="008E4E88" w:rsidP="008E4E88">
      <w:pPr>
        <w:pStyle w:val="ListParagraph"/>
        <w:rPr>
          <w:rFonts w:ascii="Arial" w:hAnsi="Arial" w:cs="Arial"/>
          <w:sz w:val="24"/>
          <w:szCs w:val="24"/>
        </w:rPr>
      </w:pPr>
    </w:p>
    <w:p w:rsidR="0055092F" w:rsidRPr="008E4E88" w:rsidRDefault="0055092F" w:rsidP="008E4E88">
      <w:pPr>
        <w:pStyle w:val="ListParagraph"/>
        <w:numPr>
          <w:ilvl w:val="0"/>
          <w:numId w:val="7"/>
        </w:numPr>
        <w:spacing w:after="0" w:line="276" w:lineRule="auto"/>
        <w:jc w:val="both"/>
        <w:rPr>
          <w:rFonts w:ascii="Arial" w:hAnsi="Arial" w:cs="Arial"/>
          <w:sz w:val="24"/>
          <w:szCs w:val="24"/>
        </w:rPr>
      </w:pPr>
      <w:r w:rsidRPr="008E4E88">
        <w:rPr>
          <w:rFonts w:ascii="Arial" w:hAnsi="Arial" w:cs="Arial"/>
          <w:sz w:val="24"/>
          <w:szCs w:val="24"/>
        </w:rPr>
        <w:t xml:space="preserve">Pray for refugees; pray that peace will prevail in their homelands; pray that they will be able to endure the terrible suffering. </w:t>
      </w:r>
    </w:p>
    <w:p w:rsidR="008E4E88" w:rsidRDefault="008E4E88" w:rsidP="008E4E88">
      <w:pPr>
        <w:spacing w:after="0" w:line="276" w:lineRule="auto"/>
        <w:jc w:val="both"/>
        <w:rPr>
          <w:rFonts w:ascii="Arial" w:hAnsi="Arial" w:cs="Arial"/>
          <w:color w:val="FF0000"/>
          <w:sz w:val="24"/>
          <w:szCs w:val="24"/>
        </w:rPr>
      </w:pPr>
    </w:p>
    <w:p w:rsidR="008E4E88" w:rsidRPr="008E4E88" w:rsidRDefault="008E4E88" w:rsidP="008E4E88">
      <w:pPr>
        <w:spacing w:after="0" w:line="276" w:lineRule="auto"/>
        <w:jc w:val="both"/>
        <w:rPr>
          <w:rFonts w:ascii="Arial" w:hAnsi="Arial" w:cs="Arial"/>
          <w:color w:val="FF0000"/>
          <w:sz w:val="24"/>
          <w:szCs w:val="24"/>
        </w:rPr>
      </w:pPr>
    </w:p>
    <w:p w:rsidR="0055092F" w:rsidRDefault="0055092F" w:rsidP="00673ECA">
      <w:pPr>
        <w:spacing w:after="0" w:line="276" w:lineRule="auto"/>
        <w:jc w:val="both"/>
        <w:rPr>
          <w:rFonts w:ascii="Arial" w:hAnsi="Arial" w:cs="Arial"/>
          <w:sz w:val="24"/>
          <w:szCs w:val="24"/>
        </w:rPr>
      </w:pPr>
      <w:r w:rsidRPr="0055092F">
        <w:rPr>
          <w:rFonts w:ascii="Arial" w:hAnsi="Arial" w:cs="Arial"/>
          <w:sz w:val="24"/>
          <w:szCs w:val="24"/>
        </w:rPr>
        <w:t>Are you….</w:t>
      </w:r>
    </w:p>
    <w:p w:rsidR="0055092F" w:rsidRDefault="0055092F" w:rsidP="00673ECA">
      <w:pPr>
        <w:pStyle w:val="ListParagraph"/>
        <w:numPr>
          <w:ilvl w:val="0"/>
          <w:numId w:val="8"/>
        </w:numPr>
        <w:spacing w:after="0" w:line="276" w:lineRule="auto"/>
        <w:jc w:val="both"/>
        <w:rPr>
          <w:rFonts w:ascii="Arial" w:hAnsi="Arial" w:cs="Arial"/>
          <w:sz w:val="24"/>
          <w:szCs w:val="24"/>
        </w:rPr>
      </w:pPr>
      <w:r>
        <w:rPr>
          <w:rFonts w:ascii="Arial" w:hAnsi="Arial" w:cs="Arial"/>
          <w:sz w:val="24"/>
          <w:szCs w:val="24"/>
        </w:rPr>
        <w:t>A housewife? Take a refugee mother along shopping. If possible, help her by pointing out how to get good buys, or give her a ride home with her groceries.</w:t>
      </w:r>
    </w:p>
    <w:p w:rsidR="00E377DD" w:rsidRDefault="00E377DD" w:rsidP="00673ECA">
      <w:pPr>
        <w:pStyle w:val="ListParagraph"/>
        <w:spacing w:after="0" w:line="276" w:lineRule="auto"/>
        <w:jc w:val="both"/>
        <w:rPr>
          <w:rFonts w:ascii="Arial" w:hAnsi="Arial" w:cs="Arial"/>
          <w:sz w:val="24"/>
          <w:szCs w:val="24"/>
        </w:rPr>
      </w:pPr>
    </w:p>
    <w:p w:rsidR="0055092F" w:rsidRDefault="0055092F" w:rsidP="00673ECA">
      <w:pPr>
        <w:pStyle w:val="ListParagraph"/>
        <w:numPr>
          <w:ilvl w:val="0"/>
          <w:numId w:val="8"/>
        </w:numPr>
        <w:spacing w:after="0" w:line="276" w:lineRule="auto"/>
        <w:jc w:val="both"/>
        <w:rPr>
          <w:rFonts w:ascii="Arial" w:hAnsi="Arial" w:cs="Arial"/>
          <w:sz w:val="24"/>
          <w:szCs w:val="24"/>
        </w:rPr>
      </w:pPr>
      <w:r>
        <w:rPr>
          <w:rFonts w:ascii="Arial" w:hAnsi="Arial" w:cs="Arial"/>
          <w:sz w:val="24"/>
          <w:szCs w:val="24"/>
        </w:rPr>
        <w:t>A student? Find ways to include refugees in your social activities.</w:t>
      </w:r>
    </w:p>
    <w:p w:rsidR="00E377DD" w:rsidRPr="00E377DD" w:rsidRDefault="00E377DD" w:rsidP="00673ECA">
      <w:pPr>
        <w:spacing w:after="0" w:line="276" w:lineRule="auto"/>
        <w:jc w:val="both"/>
        <w:rPr>
          <w:rFonts w:ascii="Arial" w:hAnsi="Arial" w:cs="Arial"/>
          <w:sz w:val="24"/>
          <w:szCs w:val="24"/>
        </w:rPr>
      </w:pPr>
    </w:p>
    <w:p w:rsidR="0055092F" w:rsidRDefault="0055092F" w:rsidP="00673ECA">
      <w:pPr>
        <w:pStyle w:val="ListParagraph"/>
        <w:numPr>
          <w:ilvl w:val="0"/>
          <w:numId w:val="8"/>
        </w:numPr>
        <w:spacing w:after="0" w:line="276" w:lineRule="auto"/>
        <w:jc w:val="both"/>
        <w:rPr>
          <w:rFonts w:ascii="Arial" w:hAnsi="Arial" w:cs="Arial"/>
          <w:sz w:val="24"/>
          <w:szCs w:val="24"/>
        </w:rPr>
      </w:pPr>
      <w:r>
        <w:rPr>
          <w:rFonts w:ascii="Arial" w:hAnsi="Arial" w:cs="Arial"/>
          <w:sz w:val="24"/>
          <w:szCs w:val="24"/>
        </w:rPr>
        <w:t>A car or truck owner? Offer rides to those who come to the church or school you attend; offer to help refugees move into new homes.</w:t>
      </w:r>
    </w:p>
    <w:p w:rsidR="00E377DD" w:rsidRPr="00E377DD" w:rsidRDefault="00E377DD" w:rsidP="00673ECA">
      <w:pPr>
        <w:spacing w:after="0" w:line="276" w:lineRule="auto"/>
        <w:jc w:val="both"/>
        <w:rPr>
          <w:rFonts w:ascii="Arial" w:hAnsi="Arial" w:cs="Arial"/>
          <w:sz w:val="24"/>
          <w:szCs w:val="24"/>
        </w:rPr>
      </w:pPr>
    </w:p>
    <w:p w:rsidR="0055092F" w:rsidRDefault="0055092F" w:rsidP="00673ECA">
      <w:pPr>
        <w:pStyle w:val="ListParagraph"/>
        <w:numPr>
          <w:ilvl w:val="0"/>
          <w:numId w:val="8"/>
        </w:numPr>
        <w:spacing w:after="0" w:line="276" w:lineRule="auto"/>
        <w:jc w:val="both"/>
        <w:rPr>
          <w:rFonts w:ascii="Arial" w:hAnsi="Arial" w:cs="Arial"/>
          <w:sz w:val="24"/>
          <w:szCs w:val="24"/>
        </w:rPr>
      </w:pPr>
      <w:r>
        <w:rPr>
          <w:rFonts w:ascii="Arial" w:hAnsi="Arial" w:cs="Arial"/>
          <w:sz w:val="24"/>
          <w:szCs w:val="24"/>
        </w:rPr>
        <w:t>An owner or manager of apartments or houses? Take a risk and accept a refugee family even when they cannot come up with all of the security you normally require. Most of the time you won’t be disappointed.</w:t>
      </w:r>
    </w:p>
    <w:p w:rsidR="00E377DD" w:rsidRPr="00E377DD" w:rsidRDefault="00E377DD" w:rsidP="00673ECA">
      <w:pPr>
        <w:spacing w:after="0" w:line="276" w:lineRule="auto"/>
        <w:jc w:val="both"/>
        <w:rPr>
          <w:rFonts w:ascii="Arial" w:hAnsi="Arial" w:cs="Arial"/>
          <w:sz w:val="24"/>
          <w:szCs w:val="24"/>
        </w:rPr>
      </w:pPr>
    </w:p>
    <w:p w:rsidR="00E377DD" w:rsidRDefault="0055092F" w:rsidP="00673ECA">
      <w:pPr>
        <w:pStyle w:val="ListParagraph"/>
        <w:numPr>
          <w:ilvl w:val="0"/>
          <w:numId w:val="8"/>
        </w:numPr>
        <w:spacing w:after="0" w:line="276" w:lineRule="auto"/>
        <w:jc w:val="both"/>
        <w:rPr>
          <w:rFonts w:ascii="Arial" w:hAnsi="Arial" w:cs="Arial"/>
          <w:sz w:val="24"/>
          <w:szCs w:val="24"/>
        </w:rPr>
      </w:pPr>
      <w:r>
        <w:rPr>
          <w:rFonts w:ascii="Arial" w:hAnsi="Arial" w:cs="Arial"/>
          <w:sz w:val="24"/>
          <w:szCs w:val="24"/>
        </w:rPr>
        <w:t>An employer? Consider employing refugees despite language handicaps.</w:t>
      </w:r>
    </w:p>
    <w:p w:rsidR="00E377DD" w:rsidRPr="00E377DD" w:rsidRDefault="00E377DD" w:rsidP="00673ECA">
      <w:pPr>
        <w:spacing w:after="0" w:line="276" w:lineRule="auto"/>
        <w:jc w:val="both"/>
        <w:rPr>
          <w:rFonts w:ascii="Arial" w:hAnsi="Arial" w:cs="Arial"/>
          <w:sz w:val="24"/>
          <w:szCs w:val="24"/>
        </w:rPr>
      </w:pPr>
    </w:p>
    <w:p w:rsidR="0055092F" w:rsidRDefault="0055092F" w:rsidP="00673ECA">
      <w:pPr>
        <w:pStyle w:val="ListParagraph"/>
        <w:numPr>
          <w:ilvl w:val="0"/>
          <w:numId w:val="8"/>
        </w:numPr>
        <w:spacing w:after="0" w:line="276" w:lineRule="auto"/>
        <w:jc w:val="both"/>
        <w:rPr>
          <w:rFonts w:ascii="Arial" w:hAnsi="Arial" w:cs="Arial"/>
          <w:sz w:val="24"/>
          <w:szCs w:val="24"/>
        </w:rPr>
      </w:pPr>
      <w:r>
        <w:rPr>
          <w:rFonts w:ascii="Arial" w:hAnsi="Arial" w:cs="Arial"/>
          <w:sz w:val="24"/>
          <w:szCs w:val="24"/>
        </w:rPr>
        <w:t>A teacher? Home-bound mothers and other refugees would love help in learning English.</w:t>
      </w:r>
    </w:p>
    <w:p w:rsidR="00E377DD" w:rsidRPr="00E377DD" w:rsidRDefault="00E377DD" w:rsidP="00673ECA">
      <w:pPr>
        <w:spacing w:after="0" w:line="276" w:lineRule="auto"/>
        <w:jc w:val="both"/>
        <w:rPr>
          <w:rFonts w:ascii="Arial" w:hAnsi="Arial" w:cs="Arial"/>
          <w:sz w:val="24"/>
          <w:szCs w:val="24"/>
        </w:rPr>
      </w:pPr>
    </w:p>
    <w:p w:rsidR="0055092F" w:rsidRDefault="0055092F" w:rsidP="00673ECA">
      <w:pPr>
        <w:pStyle w:val="ListParagraph"/>
        <w:numPr>
          <w:ilvl w:val="0"/>
          <w:numId w:val="8"/>
        </w:numPr>
        <w:spacing w:after="0" w:line="276" w:lineRule="auto"/>
        <w:jc w:val="both"/>
        <w:rPr>
          <w:rFonts w:ascii="Arial" w:hAnsi="Arial" w:cs="Arial"/>
          <w:sz w:val="24"/>
          <w:szCs w:val="24"/>
        </w:rPr>
      </w:pPr>
      <w:r>
        <w:rPr>
          <w:rFonts w:ascii="Arial" w:hAnsi="Arial" w:cs="Arial"/>
          <w:sz w:val="24"/>
          <w:szCs w:val="24"/>
        </w:rPr>
        <w:t>A psychologist, psychiatrist, counsellor or social worker? Any person with good listening skills can help worried and upset refugees, just by being present and listening.</w:t>
      </w:r>
    </w:p>
    <w:p w:rsidR="0055092F" w:rsidRDefault="0055092F" w:rsidP="00673ECA">
      <w:pPr>
        <w:spacing w:after="0" w:line="276" w:lineRule="auto"/>
        <w:jc w:val="both"/>
        <w:rPr>
          <w:rFonts w:ascii="Arial" w:hAnsi="Arial" w:cs="Arial"/>
          <w:sz w:val="24"/>
          <w:szCs w:val="24"/>
        </w:rPr>
      </w:pPr>
    </w:p>
    <w:p w:rsidR="00673ECA" w:rsidRDefault="00673ECA" w:rsidP="00673ECA">
      <w:pPr>
        <w:rPr>
          <w:rFonts w:ascii="Arial" w:hAnsi="Arial" w:cs="Arial"/>
          <w:sz w:val="24"/>
          <w:szCs w:val="24"/>
        </w:rPr>
      </w:pPr>
    </w:p>
    <w:p w:rsidR="0055092F" w:rsidRPr="00673ECA" w:rsidRDefault="0055092F" w:rsidP="00673ECA">
      <w:pPr>
        <w:rPr>
          <w:rFonts w:ascii="Arial" w:hAnsi="Arial" w:cs="Arial"/>
          <w:sz w:val="24"/>
          <w:szCs w:val="24"/>
        </w:rPr>
      </w:pPr>
      <w:r w:rsidRPr="0055092F">
        <w:rPr>
          <w:rFonts w:ascii="Arial" w:hAnsi="Arial" w:cs="Arial"/>
          <w:b/>
          <w:sz w:val="28"/>
          <w:szCs w:val="28"/>
        </w:rPr>
        <w:t>Helpful links and websites:</w:t>
      </w:r>
    </w:p>
    <w:p w:rsidR="00E377DD" w:rsidRDefault="00E377DD" w:rsidP="0055092F">
      <w:pPr>
        <w:spacing w:after="0" w:line="276" w:lineRule="auto"/>
        <w:rPr>
          <w:rFonts w:ascii="Arial" w:hAnsi="Arial" w:cs="Arial"/>
          <w:b/>
          <w:sz w:val="28"/>
          <w:szCs w:val="28"/>
        </w:rPr>
      </w:pPr>
    </w:p>
    <w:p w:rsidR="0055092F" w:rsidRDefault="00090A84" w:rsidP="0055092F">
      <w:pPr>
        <w:spacing w:after="0" w:line="276" w:lineRule="auto"/>
        <w:rPr>
          <w:rFonts w:ascii="Arial" w:hAnsi="Arial" w:cs="Arial"/>
          <w:sz w:val="24"/>
          <w:szCs w:val="24"/>
        </w:rPr>
      </w:pPr>
      <w:hyperlink r:id="rId10" w:history="1">
        <w:r w:rsidR="0055092F" w:rsidRPr="0055092F">
          <w:rPr>
            <w:rStyle w:val="Hyperlink"/>
            <w:rFonts w:ascii="Arial" w:hAnsi="Arial" w:cs="Arial"/>
            <w:sz w:val="24"/>
            <w:szCs w:val="24"/>
          </w:rPr>
          <w:t>http://www.rstp.ca/en/</w:t>
        </w:r>
      </w:hyperlink>
    </w:p>
    <w:p w:rsidR="0055092F" w:rsidRDefault="0055092F" w:rsidP="0055092F">
      <w:pPr>
        <w:spacing w:after="0" w:line="276" w:lineRule="auto"/>
        <w:rPr>
          <w:rFonts w:ascii="Arial" w:hAnsi="Arial" w:cs="Arial"/>
          <w:sz w:val="24"/>
          <w:szCs w:val="24"/>
        </w:rPr>
      </w:pPr>
      <w:r>
        <w:rPr>
          <w:rFonts w:ascii="Arial" w:hAnsi="Arial" w:cs="Arial"/>
          <w:sz w:val="24"/>
          <w:szCs w:val="24"/>
        </w:rPr>
        <w:t xml:space="preserve">Settlement Plan: </w:t>
      </w:r>
      <w:hyperlink r:id="rId11" w:history="1">
        <w:r w:rsidRPr="00DD0A5E">
          <w:rPr>
            <w:rStyle w:val="Hyperlink"/>
            <w:rFonts w:ascii="Arial" w:hAnsi="Arial" w:cs="Arial"/>
            <w:sz w:val="24"/>
            <w:szCs w:val="24"/>
          </w:rPr>
          <w:t>http://www.rstp.ca/wp-content/uploads/2014/03/27chapter7.pdf</w:t>
        </w:r>
      </w:hyperlink>
    </w:p>
    <w:p w:rsidR="0055092F" w:rsidRDefault="00090A84" w:rsidP="0055092F">
      <w:pPr>
        <w:spacing w:after="0" w:line="276" w:lineRule="auto"/>
        <w:rPr>
          <w:rStyle w:val="Hyperlink"/>
          <w:rFonts w:ascii="Arial" w:hAnsi="Arial" w:cs="Arial"/>
          <w:sz w:val="24"/>
          <w:szCs w:val="24"/>
        </w:rPr>
      </w:pPr>
      <w:hyperlink r:id="rId12" w:history="1">
        <w:r w:rsidR="0055092F" w:rsidRPr="00DD0A5E">
          <w:rPr>
            <w:rStyle w:val="Hyperlink"/>
            <w:rFonts w:ascii="Arial" w:hAnsi="Arial" w:cs="Arial"/>
            <w:sz w:val="24"/>
            <w:szCs w:val="24"/>
          </w:rPr>
          <w:t>http://www.cic.gc.ca/english/refugees/sponsor/index.asp</w:t>
        </w:r>
      </w:hyperlink>
    </w:p>
    <w:p w:rsidR="008E4E88" w:rsidRPr="008E4E88" w:rsidRDefault="008E4E88" w:rsidP="008E4E88">
      <w:pPr>
        <w:rPr>
          <w:rFonts w:ascii="Arial" w:hAnsi="Arial" w:cs="Arial"/>
        </w:rPr>
      </w:pPr>
      <w:r w:rsidRPr="008E4E88">
        <w:rPr>
          <w:rStyle w:val="Hyperlink"/>
          <w:rFonts w:ascii="Arial" w:hAnsi="Arial" w:cs="Arial"/>
          <w:color w:val="auto"/>
          <w:sz w:val="24"/>
          <w:szCs w:val="24"/>
          <w:u w:val="none"/>
        </w:rPr>
        <w:t xml:space="preserve">The New Canadian Center: </w:t>
      </w:r>
      <w:hyperlink r:id="rId13" w:history="1">
        <w:r w:rsidRPr="008E4E88">
          <w:rPr>
            <w:rStyle w:val="Hyperlink"/>
            <w:rFonts w:ascii="Arial" w:hAnsi="Arial" w:cs="Arial"/>
            <w:sz w:val="24"/>
            <w:szCs w:val="24"/>
          </w:rPr>
          <w:t>http://www.nccpeterborough.ca/</w:t>
        </w:r>
      </w:hyperlink>
      <w:r w:rsidRPr="008E4E88">
        <w:rPr>
          <w:rFonts w:ascii="Arial" w:hAnsi="Arial" w:cs="Arial"/>
        </w:rPr>
        <w:t> </w:t>
      </w:r>
    </w:p>
    <w:p w:rsidR="008E4E88" w:rsidRPr="008E4E88" w:rsidRDefault="008E4E88" w:rsidP="0055092F">
      <w:pPr>
        <w:spacing w:after="0" w:line="276" w:lineRule="auto"/>
        <w:rPr>
          <w:rFonts w:ascii="Arial" w:hAnsi="Arial" w:cs="Arial"/>
          <w:sz w:val="24"/>
          <w:szCs w:val="24"/>
        </w:rPr>
      </w:pPr>
    </w:p>
    <w:p w:rsidR="00E377DD" w:rsidRDefault="00E377DD" w:rsidP="0055092F">
      <w:pPr>
        <w:spacing w:after="0" w:line="276" w:lineRule="auto"/>
        <w:rPr>
          <w:rFonts w:ascii="Arial" w:hAnsi="Arial" w:cs="Arial"/>
          <w:sz w:val="24"/>
          <w:szCs w:val="24"/>
        </w:rPr>
      </w:pPr>
    </w:p>
    <w:p w:rsidR="00704A76" w:rsidRDefault="00704A76" w:rsidP="0055092F">
      <w:pPr>
        <w:spacing w:after="0" w:line="276" w:lineRule="auto"/>
        <w:rPr>
          <w:rFonts w:ascii="Arial" w:hAnsi="Arial" w:cs="Arial"/>
          <w:sz w:val="24"/>
          <w:szCs w:val="24"/>
        </w:rPr>
      </w:pPr>
    </w:p>
    <w:p w:rsidR="00704A76" w:rsidRDefault="00704A76" w:rsidP="0055092F">
      <w:pPr>
        <w:spacing w:after="0" w:line="276" w:lineRule="auto"/>
        <w:rPr>
          <w:rFonts w:ascii="Arial" w:hAnsi="Arial" w:cs="Arial"/>
          <w:sz w:val="24"/>
          <w:szCs w:val="24"/>
        </w:rPr>
      </w:pPr>
    </w:p>
    <w:p w:rsidR="00E377DD" w:rsidRPr="00704A76" w:rsidRDefault="00E377DD" w:rsidP="00704A76">
      <w:pPr>
        <w:rPr>
          <w:rFonts w:ascii="Arial" w:hAnsi="Arial" w:cs="Arial"/>
          <w:sz w:val="24"/>
          <w:szCs w:val="24"/>
        </w:rPr>
      </w:pPr>
      <w:r w:rsidRPr="00E377DD">
        <w:rPr>
          <w:rFonts w:ascii="Arial" w:hAnsi="Arial" w:cs="Arial"/>
          <w:b/>
          <w:sz w:val="28"/>
          <w:szCs w:val="28"/>
        </w:rPr>
        <w:t>Next Steps:</w:t>
      </w:r>
    </w:p>
    <w:p w:rsidR="00E377DD" w:rsidRPr="00FB3FF1" w:rsidRDefault="00E377DD" w:rsidP="0055092F">
      <w:pPr>
        <w:spacing w:after="0" w:line="276" w:lineRule="auto"/>
        <w:rPr>
          <w:rFonts w:ascii="Arial" w:hAnsi="Arial" w:cs="Arial"/>
          <w:sz w:val="20"/>
          <w:szCs w:val="20"/>
        </w:rPr>
      </w:pPr>
    </w:p>
    <w:p w:rsidR="00E377DD" w:rsidRDefault="00E377DD" w:rsidP="00673ECA">
      <w:pPr>
        <w:pStyle w:val="ListParagraph"/>
        <w:numPr>
          <w:ilvl w:val="0"/>
          <w:numId w:val="9"/>
        </w:numPr>
        <w:spacing w:after="0" w:line="276" w:lineRule="auto"/>
        <w:jc w:val="both"/>
        <w:rPr>
          <w:rFonts w:ascii="Arial" w:hAnsi="Arial" w:cs="Arial"/>
          <w:sz w:val="24"/>
          <w:szCs w:val="24"/>
        </w:rPr>
      </w:pPr>
      <w:r>
        <w:rPr>
          <w:rFonts w:ascii="Arial" w:hAnsi="Arial" w:cs="Arial"/>
          <w:sz w:val="24"/>
          <w:szCs w:val="24"/>
        </w:rPr>
        <w:t xml:space="preserve">Call the diocese </w:t>
      </w:r>
      <w:r w:rsidR="004A4967">
        <w:rPr>
          <w:rFonts w:ascii="Arial" w:hAnsi="Arial" w:cs="Arial"/>
          <w:sz w:val="24"/>
          <w:szCs w:val="24"/>
        </w:rPr>
        <w:t xml:space="preserve">at (705) 745 5123 </w:t>
      </w:r>
      <w:r>
        <w:rPr>
          <w:rFonts w:ascii="Arial" w:hAnsi="Arial" w:cs="Arial"/>
          <w:sz w:val="24"/>
          <w:szCs w:val="24"/>
        </w:rPr>
        <w:t>to express your interest in sponsoring and to inquire about the next workshop which will provide more details about how to welcome a family.</w:t>
      </w:r>
    </w:p>
    <w:p w:rsidR="00E377DD" w:rsidRDefault="00E377DD" w:rsidP="00673ECA">
      <w:pPr>
        <w:pStyle w:val="ListParagraph"/>
        <w:numPr>
          <w:ilvl w:val="0"/>
          <w:numId w:val="9"/>
        </w:numPr>
        <w:spacing w:after="0" w:line="276" w:lineRule="auto"/>
        <w:jc w:val="both"/>
        <w:rPr>
          <w:rFonts w:ascii="Arial" w:hAnsi="Arial" w:cs="Arial"/>
          <w:sz w:val="24"/>
          <w:szCs w:val="24"/>
        </w:rPr>
      </w:pPr>
      <w:r>
        <w:rPr>
          <w:rFonts w:ascii="Arial" w:hAnsi="Arial" w:cs="Arial"/>
          <w:sz w:val="24"/>
          <w:szCs w:val="24"/>
        </w:rPr>
        <w:t>Form a sponsorship committee.</w:t>
      </w:r>
    </w:p>
    <w:p w:rsidR="00E377DD" w:rsidRDefault="00E377DD" w:rsidP="00673ECA">
      <w:pPr>
        <w:pStyle w:val="ListParagraph"/>
        <w:numPr>
          <w:ilvl w:val="0"/>
          <w:numId w:val="9"/>
        </w:numPr>
        <w:spacing w:after="0" w:line="276" w:lineRule="auto"/>
        <w:jc w:val="both"/>
        <w:rPr>
          <w:rFonts w:ascii="Arial" w:hAnsi="Arial" w:cs="Arial"/>
          <w:sz w:val="24"/>
          <w:szCs w:val="24"/>
        </w:rPr>
      </w:pPr>
      <w:r>
        <w:rPr>
          <w:rFonts w:ascii="Arial" w:hAnsi="Arial" w:cs="Arial"/>
          <w:sz w:val="24"/>
          <w:szCs w:val="24"/>
        </w:rPr>
        <w:t>Decide on the size of the family you wish to sponsor and target your fundraising toward that goal.</w:t>
      </w:r>
    </w:p>
    <w:p w:rsidR="00E377DD" w:rsidRDefault="00E377DD" w:rsidP="00673ECA">
      <w:pPr>
        <w:pStyle w:val="ListParagraph"/>
        <w:numPr>
          <w:ilvl w:val="0"/>
          <w:numId w:val="9"/>
        </w:numPr>
        <w:spacing w:after="0" w:line="276" w:lineRule="auto"/>
        <w:jc w:val="both"/>
        <w:rPr>
          <w:rFonts w:ascii="Arial" w:hAnsi="Arial" w:cs="Arial"/>
          <w:sz w:val="24"/>
          <w:szCs w:val="24"/>
        </w:rPr>
      </w:pPr>
      <w:r>
        <w:rPr>
          <w:rFonts w:ascii="Arial" w:hAnsi="Arial" w:cs="Arial"/>
          <w:sz w:val="24"/>
          <w:szCs w:val="24"/>
        </w:rPr>
        <w:t>Consult with the SAH representative regarding names of possible refugee families.</w:t>
      </w:r>
    </w:p>
    <w:p w:rsidR="00E377DD" w:rsidRDefault="00E377DD" w:rsidP="00673ECA">
      <w:pPr>
        <w:pStyle w:val="ListParagraph"/>
        <w:numPr>
          <w:ilvl w:val="0"/>
          <w:numId w:val="9"/>
        </w:numPr>
        <w:spacing w:after="0" w:line="276" w:lineRule="auto"/>
        <w:jc w:val="both"/>
        <w:rPr>
          <w:rFonts w:ascii="Arial" w:hAnsi="Arial" w:cs="Arial"/>
          <w:sz w:val="24"/>
          <w:szCs w:val="24"/>
        </w:rPr>
      </w:pPr>
      <w:r>
        <w:rPr>
          <w:rFonts w:ascii="Arial" w:hAnsi="Arial" w:cs="Arial"/>
          <w:sz w:val="24"/>
          <w:szCs w:val="24"/>
        </w:rPr>
        <w:t>Have your Constituency Group representatives (2) sign the Memorandum of Understanding (MOU) with the Diocese of Peterborough.</w:t>
      </w:r>
    </w:p>
    <w:p w:rsidR="00E377DD" w:rsidRDefault="00E377DD" w:rsidP="00E377DD">
      <w:pPr>
        <w:spacing w:after="0" w:line="276" w:lineRule="auto"/>
        <w:rPr>
          <w:rFonts w:ascii="Arial" w:hAnsi="Arial" w:cs="Arial"/>
          <w:sz w:val="24"/>
          <w:szCs w:val="24"/>
        </w:rPr>
      </w:pPr>
    </w:p>
    <w:p w:rsidR="00E377DD" w:rsidRDefault="00E377DD" w:rsidP="00E377DD">
      <w:pPr>
        <w:spacing w:after="0" w:line="276" w:lineRule="auto"/>
        <w:rPr>
          <w:rFonts w:ascii="Arial" w:hAnsi="Arial" w:cs="Arial"/>
          <w:sz w:val="24"/>
          <w:szCs w:val="24"/>
        </w:rPr>
      </w:pPr>
      <w:r>
        <w:rPr>
          <w:rFonts w:ascii="Arial" w:hAnsi="Arial" w:cs="Arial"/>
          <w:sz w:val="24"/>
          <w:szCs w:val="24"/>
        </w:rPr>
        <w:t xml:space="preserve">Note: In order to proceed the Sponsorship Agreement Holder (SAH) needs: </w:t>
      </w:r>
    </w:p>
    <w:p w:rsidR="00E377DD" w:rsidRDefault="00E377DD" w:rsidP="00E377DD">
      <w:pPr>
        <w:pStyle w:val="ListParagraph"/>
        <w:numPr>
          <w:ilvl w:val="0"/>
          <w:numId w:val="10"/>
        </w:numPr>
        <w:spacing w:after="0" w:line="276" w:lineRule="auto"/>
        <w:rPr>
          <w:rFonts w:ascii="Arial" w:hAnsi="Arial" w:cs="Arial"/>
          <w:sz w:val="24"/>
          <w:szCs w:val="24"/>
        </w:rPr>
      </w:pPr>
      <w:r>
        <w:rPr>
          <w:rFonts w:ascii="Arial" w:hAnsi="Arial" w:cs="Arial"/>
          <w:sz w:val="24"/>
          <w:szCs w:val="24"/>
        </w:rPr>
        <w:t>The signed MOU</w:t>
      </w:r>
    </w:p>
    <w:p w:rsidR="00E377DD" w:rsidRDefault="00E377DD" w:rsidP="00E377DD">
      <w:pPr>
        <w:pStyle w:val="ListParagraph"/>
        <w:numPr>
          <w:ilvl w:val="0"/>
          <w:numId w:val="10"/>
        </w:numPr>
        <w:spacing w:after="0" w:line="276" w:lineRule="auto"/>
        <w:rPr>
          <w:rFonts w:ascii="Arial" w:hAnsi="Arial" w:cs="Arial"/>
          <w:sz w:val="24"/>
          <w:szCs w:val="24"/>
        </w:rPr>
      </w:pPr>
      <w:r>
        <w:rPr>
          <w:rFonts w:ascii="Arial" w:hAnsi="Arial" w:cs="Arial"/>
          <w:sz w:val="24"/>
          <w:szCs w:val="24"/>
        </w:rPr>
        <w:t>Proof of funds;</w:t>
      </w:r>
    </w:p>
    <w:p w:rsidR="00E377DD" w:rsidRPr="00E377DD" w:rsidRDefault="00E377DD" w:rsidP="00E377DD">
      <w:pPr>
        <w:pStyle w:val="ListParagraph"/>
        <w:numPr>
          <w:ilvl w:val="0"/>
          <w:numId w:val="10"/>
        </w:numPr>
        <w:spacing w:after="0" w:line="276" w:lineRule="auto"/>
        <w:rPr>
          <w:rFonts w:ascii="Arial" w:hAnsi="Arial" w:cs="Arial"/>
          <w:sz w:val="24"/>
          <w:szCs w:val="24"/>
        </w:rPr>
      </w:pPr>
      <w:r>
        <w:rPr>
          <w:rFonts w:ascii="Arial" w:hAnsi="Arial" w:cs="Arial"/>
          <w:sz w:val="24"/>
          <w:szCs w:val="24"/>
        </w:rPr>
        <w:t>A copy of the CG’s settlement Plan.</w:t>
      </w:r>
    </w:p>
    <w:p w:rsidR="0055092F" w:rsidRPr="0055092F" w:rsidRDefault="0055092F" w:rsidP="0055092F">
      <w:pPr>
        <w:spacing w:after="0" w:line="276" w:lineRule="auto"/>
        <w:rPr>
          <w:rFonts w:ascii="Arial" w:hAnsi="Arial" w:cs="Arial"/>
          <w:sz w:val="24"/>
          <w:szCs w:val="24"/>
        </w:rPr>
      </w:pPr>
    </w:p>
    <w:p w:rsidR="0055092F" w:rsidRPr="0055092F" w:rsidRDefault="0055092F" w:rsidP="0055092F">
      <w:pPr>
        <w:spacing w:after="0" w:line="276" w:lineRule="auto"/>
        <w:rPr>
          <w:rFonts w:ascii="Arial" w:hAnsi="Arial" w:cs="Arial"/>
          <w:b/>
          <w:sz w:val="28"/>
          <w:szCs w:val="28"/>
        </w:rPr>
      </w:pPr>
    </w:p>
    <w:p w:rsidR="0055092F" w:rsidRPr="0055092F" w:rsidRDefault="0055092F" w:rsidP="0055092F">
      <w:pPr>
        <w:spacing w:after="0" w:line="276" w:lineRule="auto"/>
        <w:rPr>
          <w:rFonts w:ascii="Arial" w:hAnsi="Arial" w:cs="Arial"/>
          <w:sz w:val="24"/>
          <w:szCs w:val="24"/>
        </w:rPr>
      </w:pPr>
    </w:p>
    <w:p w:rsidR="004D3383" w:rsidRPr="004D3383" w:rsidRDefault="004D3383" w:rsidP="004D3383">
      <w:pPr>
        <w:spacing w:after="0" w:line="276" w:lineRule="auto"/>
        <w:rPr>
          <w:rFonts w:ascii="Arial" w:hAnsi="Arial" w:cs="Arial"/>
          <w:sz w:val="24"/>
          <w:szCs w:val="24"/>
        </w:rPr>
      </w:pPr>
    </w:p>
    <w:p w:rsidR="00B74A75" w:rsidRPr="00B74A75" w:rsidRDefault="00B74A75" w:rsidP="00B74A75">
      <w:pPr>
        <w:spacing w:after="0" w:line="276" w:lineRule="auto"/>
        <w:rPr>
          <w:rFonts w:ascii="Arial" w:hAnsi="Arial" w:cs="Arial"/>
          <w:sz w:val="24"/>
          <w:szCs w:val="24"/>
        </w:rPr>
      </w:pPr>
    </w:p>
    <w:p w:rsidR="00B74A75" w:rsidRDefault="00B74A75" w:rsidP="00B74A75">
      <w:pPr>
        <w:spacing w:after="0" w:line="276" w:lineRule="auto"/>
        <w:rPr>
          <w:rFonts w:ascii="Arial" w:hAnsi="Arial" w:cs="Arial"/>
          <w:sz w:val="24"/>
          <w:szCs w:val="24"/>
        </w:rPr>
      </w:pPr>
    </w:p>
    <w:p w:rsidR="00B74A75" w:rsidRDefault="00B74A75" w:rsidP="00B74A75">
      <w:pPr>
        <w:rPr>
          <w:rFonts w:ascii="Arial" w:hAnsi="Arial" w:cs="Arial"/>
          <w:sz w:val="24"/>
          <w:szCs w:val="24"/>
        </w:rPr>
      </w:pPr>
    </w:p>
    <w:p w:rsidR="00B74A75" w:rsidRPr="00B74A75" w:rsidRDefault="00B74A75" w:rsidP="00B74A75">
      <w:pPr>
        <w:tabs>
          <w:tab w:val="left" w:pos="2235"/>
        </w:tabs>
        <w:rPr>
          <w:rFonts w:ascii="Arial" w:hAnsi="Arial" w:cs="Arial"/>
          <w:sz w:val="24"/>
          <w:szCs w:val="24"/>
        </w:rPr>
      </w:pPr>
      <w:r>
        <w:rPr>
          <w:rFonts w:ascii="Arial" w:hAnsi="Arial" w:cs="Arial"/>
          <w:sz w:val="24"/>
          <w:szCs w:val="24"/>
        </w:rPr>
        <w:tab/>
      </w:r>
    </w:p>
    <w:sectPr w:rsidR="00B74A75" w:rsidRPr="00B74A75" w:rsidSect="00704A76">
      <w:footerReference w:type="default" r:id="rId14"/>
      <w:pgSz w:w="12240" w:h="15840" w:code="1"/>
      <w:pgMar w:top="851" w:right="1134" w:bottom="851" w:left="1134" w:header="709" w:footer="567"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4A3" w:rsidRDefault="008654A3" w:rsidP="00B74A75">
      <w:pPr>
        <w:spacing w:after="0" w:line="240" w:lineRule="auto"/>
      </w:pPr>
      <w:r>
        <w:separator/>
      </w:r>
    </w:p>
  </w:endnote>
  <w:endnote w:type="continuationSeparator" w:id="0">
    <w:p w:rsidR="008654A3" w:rsidRDefault="008654A3" w:rsidP="00B7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109554"/>
      <w:docPartObj>
        <w:docPartGallery w:val="Page Numbers (Bottom of Page)"/>
        <w:docPartUnique/>
      </w:docPartObj>
    </w:sdtPr>
    <w:sdtEndPr>
      <w:rPr>
        <w:rFonts w:ascii="Arial" w:hAnsi="Arial" w:cs="Arial"/>
        <w:noProof/>
        <w:sz w:val="20"/>
        <w:szCs w:val="20"/>
      </w:rPr>
    </w:sdtEndPr>
    <w:sdtContent>
      <w:p w:rsidR="00B74A75" w:rsidRPr="00B74A75" w:rsidRDefault="00B74A75">
        <w:pPr>
          <w:pStyle w:val="Footer"/>
          <w:jc w:val="center"/>
          <w:rPr>
            <w:rFonts w:ascii="Arial" w:hAnsi="Arial" w:cs="Arial"/>
            <w:sz w:val="20"/>
            <w:szCs w:val="20"/>
          </w:rPr>
        </w:pPr>
        <w:r w:rsidRPr="00B74A75">
          <w:rPr>
            <w:rFonts w:ascii="Arial" w:hAnsi="Arial" w:cs="Arial"/>
            <w:sz w:val="20"/>
            <w:szCs w:val="20"/>
          </w:rPr>
          <w:fldChar w:fldCharType="begin"/>
        </w:r>
        <w:r w:rsidRPr="00B74A75">
          <w:rPr>
            <w:rFonts w:ascii="Arial" w:hAnsi="Arial" w:cs="Arial"/>
            <w:sz w:val="20"/>
            <w:szCs w:val="20"/>
          </w:rPr>
          <w:instrText xml:space="preserve"> PAGE   \* MERGEFORMAT </w:instrText>
        </w:r>
        <w:r w:rsidRPr="00B74A75">
          <w:rPr>
            <w:rFonts w:ascii="Arial" w:hAnsi="Arial" w:cs="Arial"/>
            <w:sz w:val="20"/>
            <w:szCs w:val="20"/>
          </w:rPr>
          <w:fldChar w:fldCharType="separate"/>
        </w:r>
        <w:r w:rsidR="00090A84">
          <w:rPr>
            <w:rFonts w:ascii="Arial" w:hAnsi="Arial" w:cs="Arial"/>
            <w:noProof/>
            <w:sz w:val="20"/>
            <w:szCs w:val="20"/>
          </w:rPr>
          <w:t>9</w:t>
        </w:r>
        <w:r w:rsidRPr="00B74A75">
          <w:rPr>
            <w:rFonts w:ascii="Arial" w:hAnsi="Arial" w:cs="Arial"/>
            <w:noProof/>
            <w:sz w:val="20"/>
            <w:szCs w:val="20"/>
          </w:rPr>
          <w:fldChar w:fldCharType="end"/>
        </w:r>
      </w:p>
    </w:sdtContent>
  </w:sdt>
  <w:p w:rsidR="00B74A75" w:rsidRDefault="00B74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4A3" w:rsidRDefault="008654A3" w:rsidP="00B74A75">
      <w:pPr>
        <w:spacing w:after="0" w:line="240" w:lineRule="auto"/>
      </w:pPr>
      <w:r>
        <w:separator/>
      </w:r>
    </w:p>
  </w:footnote>
  <w:footnote w:type="continuationSeparator" w:id="0">
    <w:p w:rsidR="008654A3" w:rsidRDefault="008654A3" w:rsidP="00B74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257C"/>
    <w:multiLevelType w:val="hybridMultilevel"/>
    <w:tmpl w:val="725226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E9514A0"/>
    <w:multiLevelType w:val="hybridMultilevel"/>
    <w:tmpl w:val="DD86F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7231DD"/>
    <w:multiLevelType w:val="hybridMultilevel"/>
    <w:tmpl w:val="54280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8D3D7E"/>
    <w:multiLevelType w:val="hybridMultilevel"/>
    <w:tmpl w:val="AE7C4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4592E95"/>
    <w:multiLevelType w:val="hybridMultilevel"/>
    <w:tmpl w:val="9DB4AA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F6857CB"/>
    <w:multiLevelType w:val="hybridMultilevel"/>
    <w:tmpl w:val="8E3AEA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2690ED3"/>
    <w:multiLevelType w:val="hybridMultilevel"/>
    <w:tmpl w:val="EC94A27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37D08A9"/>
    <w:multiLevelType w:val="hybridMultilevel"/>
    <w:tmpl w:val="C882E2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5455FEB"/>
    <w:multiLevelType w:val="hybridMultilevel"/>
    <w:tmpl w:val="0DC49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3E97651"/>
    <w:multiLevelType w:val="hybridMultilevel"/>
    <w:tmpl w:val="9954BE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7"/>
  </w:num>
  <w:num w:numId="6">
    <w:abstractNumId w:val="9"/>
  </w:num>
  <w:num w:numId="7">
    <w:abstractNumId w:val="3"/>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75"/>
    <w:rsid w:val="00090A84"/>
    <w:rsid w:val="002F52EB"/>
    <w:rsid w:val="00391472"/>
    <w:rsid w:val="003D7E60"/>
    <w:rsid w:val="004A2B46"/>
    <w:rsid w:val="004A4967"/>
    <w:rsid w:val="004D3383"/>
    <w:rsid w:val="0050522E"/>
    <w:rsid w:val="00521A1C"/>
    <w:rsid w:val="0055092F"/>
    <w:rsid w:val="00634E1B"/>
    <w:rsid w:val="00673ECA"/>
    <w:rsid w:val="00704A76"/>
    <w:rsid w:val="007A46C8"/>
    <w:rsid w:val="008414BA"/>
    <w:rsid w:val="008654A3"/>
    <w:rsid w:val="008E0945"/>
    <w:rsid w:val="008E4E88"/>
    <w:rsid w:val="0099448B"/>
    <w:rsid w:val="00A30EE1"/>
    <w:rsid w:val="00B74A75"/>
    <w:rsid w:val="00C10D21"/>
    <w:rsid w:val="00C12B99"/>
    <w:rsid w:val="00E377DD"/>
    <w:rsid w:val="00F803E5"/>
    <w:rsid w:val="00FB3FF1"/>
    <w:rsid w:val="00FB73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5C7FB99-DAD8-43BD-BDF2-F69985A9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A75"/>
    <w:pPr>
      <w:ind w:left="720"/>
      <w:contextualSpacing/>
    </w:pPr>
  </w:style>
  <w:style w:type="paragraph" w:styleId="Header">
    <w:name w:val="header"/>
    <w:basedOn w:val="Normal"/>
    <w:link w:val="HeaderChar"/>
    <w:uiPriority w:val="99"/>
    <w:unhideWhenUsed/>
    <w:rsid w:val="00B74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75"/>
  </w:style>
  <w:style w:type="paragraph" w:styleId="Footer">
    <w:name w:val="footer"/>
    <w:basedOn w:val="Normal"/>
    <w:link w:val="FooterChar"/>
    <w:uiPriority w:val="99"/>
    <w:unhideWhenUsed/>
    <w:rsid w:val="00B74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75"/>
  </w:style>
  <w:style w:type="character" w:styleId="Hyperlink">
    <w:name w:val="Hyperlink"/>
    <w:basedOn w:val="DefaultParagraphFont"/>
    <w:uiPriority w:val="99"/>
    <w:unhideWhenUsed/>
    <w:rsid w:val="0055092F"/>
    <w:rPr>
      <w:color w:val="0563C1" w:themeColor="hyperlink"/>
      <w:u w:val="single"/>
    </w:rPr>
  </w:style>
  <w:style w:type="paragraph" w:styleId="BalloonText">
    <w:name w:val="Balloon Text"/>
    <w:basedOn w:val="Normal"/>
    <w:link w:val="BalloonTextChar"/>
    <w:uiPriority w:val="99"/>
    <w:semiHidden/>
    <w:unhideWhenUsed/>
    <w:rsid w:val="003D7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E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0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ccpeterborough.ca/"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ic.gc.ca/english/refugees/sponsor/index.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tp.ca/wp-content/uploads/2014/03/27chapter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stp.ca/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CathyO</dc:creator>
  <cp:keywords/>
  <dc:description/>
  <cp:lastModifiedBy>Tamara Hoogerdyk</cp:lastModifiedBy>
  <cp:revision>2</cp:revision>
  <cp:lastPrinted>2015-09-30T15:37:00Z</cp:lastPrinted>
  <dcterms:created xsi:type="dcterms:W3CDTF">2015-10-01T19:22:00Z</dcterms:created>
  <dcterms:modified xsi:type="dcterms:W3CDTF">2015-10-01T19:22:00Z</dcterms:modified>
</cp:coreProperties>
</file>